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ellenraster"/>
        <w:tblW w:w="0" w:type="auto"/>
        <w:tblBorders>
          <w:top w:val="nil"/>
          <w:left w:val="nil"/>
          <w:bottom w:val="nil"/>
          <w:right w:val="nil"/>
          <w:insideH w:val="nil"/>
          <w:insideV w:val="nil"/>
        </w:tblBorders>
        <w:tblLayout w:type="fixed"/>
        <w:tblLook w:val="06A0" w:firstRow="1" w:lastRow="0" w:firstColumn="1" w:lastColumn="0" w:noHBand="1" w:noVBand="1"/>
      </w:tblPr>
      <w:tblGrid>
        <w:gridCol w:w="4748"/>
      </w:tblGrid>
      <w:tr w:rsidR="00D811CD" w:rsidRPr="00C71986" w14:paraId="2327E455" w14:textId="77777777">
        <w:trPr>
          <w:trHeight w:val="300"/>
        </w:trPr>
        <w:tc>
          <w:tcPr>
            <w:tcW w:w="4748" w:type="dxa"/>
          </w:tcPr>
          <w:p w14:paraId="787E1506" w14:textId="77777777" w:rsidR="00D811CD" w:rsidRPr="00900532" w:rsidRDefault="00D811CD">
            <w:pPr>
              <w:ind w:hanging="108"/>
            </w:pPr>
            <w:r w:rsidRPr="00900532">
              <w:rPr>
                <w:b/>
                <w:bCs/>
              </w:rPr>
              <w:t>Pressekontakt:</w:t>
            </w:r>
            <w:r w:rsidRPr="00900532">
              <w:t xml:space="preserve"> </w:t>
            </w:r>
          </w:p>
          <w:p w14:paraId="17F97CF8" w14:textId="77777777" w:rsidR="00D811CD" w:rsidRPr="00900532" w:rsidRDefault="00D811CD">
            <w:pPr>
              <w:ind w:hanging="108"/>
            </w:pPr>
            <w:r w:rsidRPr="00900532">
              <w:t>Anja Schmucker, Content &amp; PR Managerin</w:t>
            </w:r>
          </w:p>
          <w:p w14:paraId="593BFE40" w14:textId="77777777" w:rsidR="00D811CD" w:rsidRPr="00900532" w:rsidRDefault="00D811CD">
            <w:pPr>
              <w:ind w:hanging="108"/>
              <w:rPr>
                <w:lang w:val="en-US"/>
              </w:rPr>
            </w:pPr>
            <w:r w:rsidRPr="00900532">
              <w:rPr>
                <w:lang w:val="en-US"/>
              </w:rPr>
              <w:t>Phone: +49 731 9650483</w:t>
            </w:r>
          </w:p>
          <w:p w14:paraId="34E1AF7E" w14:textId="77777777" w:rsidR="00D811CD" w:rsidRPr="00E84339" w:rsidRDefault="00D811CD">
            <w:pPr>
              <w:ind w:hanging="108"/>
              <w:rPr>
                <w:rStyle w:val="Hyperlink"/>
                <w:rFonts w:eastAsiaTheme="majorEastAsia"/>
                <w:color w:val="auto"/>
                <w:u w:val="none"/>
                <w:lang w:val="en-US"/>
              </w:rPr>
            </w:pPr>
            <w:r w:rsidRPr="00E84339">
              <w:rPr>
                <w:lang w:val="en-US"/>
              </w:rPr>
              <w:t xml:space="preserve">E-mail: </w:t>
            </w:r>
            <w:hyperlink r:id="rId11" w:history="1">
              <w:r w:rsidRPr="00E84339">
                <w:rPr>
                  <w:rStyle w:val="Hyperlink"/>
                  <w:rFonts w:eastAsiaTheme="majorEastAsia"/>
                  <w:color w:val="auto"/>
                  <w:u w:val="none"/>
                  <w:lang w:val="en-US"/>
                </w:rPr>
                <w:t>anja.schmucker@wilken.de</w:t>
              </w:r>
            </w:hyperlink>
          </w:p>
          <w:p w14:paraId="6D95B404" w14:textId="77777777" w:rsidR="00875074" w:rsidRPr="00E84339" w:rsidRDefault="00875074">
            <w:pPr>
              <w:ind w:hanging="108"/>
              <w:rPr>
                <w:lang w:val="en-US"/>
              </w:rPr>
            </w:pPr>
          </w:p>
        </w:tc>
      </w:tr>
    </w:tbl>
    <w:p w14:paraId="0CF5201F" w14:textId="23B97623" w:rsidR="007D3C72" w:rsidRPr="00E84339" w:rsidRDefault="001E0592" w:rsidP="007D3C72">
      <w:pPr>
        <w:rPr>
          <w:sz w:val="20"/>
          <w:szCs w:val="20"/>
          <w:lang w:val="en-US"/>
        </w:rPr>
      </w:pPr>
      <w:r>
        <w:rPr>
          <w:noProof/>
        </w:rPr>
        <w:drawing>
          <wp:anchor distT="0" distB="0" distL="114300" distR="114300" simplePos="0" relativeHeight="251664384" behindDoc="0" locked="0" layoutInCell="1" allowOverlap="1" wp14:anchorId="3C0F4173" wp14:editId="4D777852">
            <wp:simplePos x="0" y="0"/>
            <wp:positionH relativeFrom="column">
              <wp:posOffset>-36195</wp:posOffset>
            </wp:positionH>
            <wp:positionV relativeFrom="paragraph">
              <wp:posOffset>13970</wp:posOffset>
            </wp:positionV>
            <wp:extent cx="832485" cy="832485"/>
            <wp:effectExtent l="0" t="0" r="5715" b="5715"/>
            <wp:wrapSquare wrapText="bothSides"/>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832485" cy="8324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D3C72" w:rsidRPr="00E84339">
        <w:rPr>
          <w:rFonts w:ascii="Arial" w:hAnsi="Arial" w:cs="Arial"/>
          <w:sz w:val="20"/>
          <w:szCs w:val="20"/>
          <w:lang w:val="en-US"/>
        </w:rPr>
        <w:t xml:space="preserve"> </w:t>
      </w:r>
    </w:p>
    <w:p w14:paraId="32DE0CD2" w14:textId="77777777" w:rsidR="007D3C72" w:rsidRPr="00E84339" w:rsidRDefault="007D3C72" w:rsidP="007D3C72">
      <w:pPr>
        <w:ind w:left="1416"/>
        <w:rPr>
          <w:sz w:val="20"/>
          <w:szCs w:val="20"/>
          <w:lang w:val="en-US"/>
        </w:rPr>
      </w:pPr>
    </w:p>
    <w:p w14:paraId="0B9E99AD" w14:textId="77777777" w:rsidR="007D3C72" w:rsidRPr="00E84339" w:rsidRDefault="007D3C72" w:rsidP="007D3C72">
      <w:pPr>
        <w:ind w:left="1416"/>
        <w:rPr>
          <w:sz w:val="20"/>
          <w:szCs w:val="20"/>
          <w:lang w:val="en-US"/>
        </w:rPr>
      </w:pPr>
    </w:p>
    <w:p w14:paraId="5E7A3CF7" w14:textId="6FBB1BF4" w:rsidR="007D3C72" w:rsidRDefault="007D3C72" w:rsidP="00DF0201">
      <w:pPr>
        <w:ind w:left="1416"/>
      </w:pPr>
      <w:r w:rsidRPr="00165681">
        <w:rPr>
          <w:sz w:val="20"/>
          <w:szCs w:val="20"/>
        </w:rPr>
        <w:t>Text</w:t>
      </w:r>
      <w:r>
        <w:rPr>
          <w:sz w:val="20"/>
          <w:szCs w:val="20"/>
        </w:rPr>
        <w:t xml:space="preserve"> und Bildmaterial finden Sie in unsere</w:t>
      </w:r>
      <w:r w:rsidR="001E0592">
        <w:rPr>
          <w:sz w:val="20"/>
          <w:szCs w:val="20"/>
        </w:rPr>
        <w:t>m</w:t>
      </w:r>
      <w:r>
        <w:rPr>
          <w:sz w:val="20"/>
          <w:szCs w:val="20"/>
        </w:rPr>
        <w:t xml:space="preserve"> </w:t>
      </w:r>
      <w:r w:rsidRPr="00503B75">
        <w:rPr>
          <w:sz w:val="20"/>
          <w:szCs w:val="20"/>
        </w:rPr>
        <w:t>Onli</w:t>
      </w:r>
      <w:r>
        <w:rPr>
          <w:sz w:val="20"/>
          <w:szCs w:val="20"/>
        </w:rPr>
        <w:t>ne-Presse</w:t>
      </w:r>
      <w:r w:rsidR="001E0592">
        <w:rPr>
          <w:sz w:val="20"/>
          <w:szCs w:val="20"/>
        </w:rPr>
        <w:t>bereich</w:t>
      </w:r>
      <w:r>
        <w:rPr>
          <w:sz w:val="20"/>
          <w:szCs w:val="20"/>
        </w:rPr>
        <w:t xml:space="preserve"> </w:t>
      </w:r>
    </w:p>
    <w:p w14:paraId="599970E3" w14:textId="0CF95756" w:rsidR="001E0592" w:rsidRDefault="00000000" w:rsidP="00DF0201">
      <w:pPr>
        <w:ind w:left="1416"/>
        <w:rPr>
          <w:rFonts w:eastAsiaTheme="majorEastAsia"/>
          <w:sz w:val="20"/>
          <w:szCs w:val="20"/>
        </w:rPr>
      </w:pPr>
      <w:hyperlink r:id="rId13" w:history="1">
        <w:r w:rsidR="001E0592" w:rsidRPr="00C63A01">
          <w:rPr>
            <w:rStyle w:val="Hyperlink"/>
            <w:rFonts w:eastAsiaTheme="majorEastAsia"/>
            <w:sz w:val="20"/>
            <w:szCs w:val="20"/>
          </w:rPr>
          <w:t>https://www.wilken.de/presse</w:t>
        </w:r>
      </w:hyperlink>
      <w:r w:rsidR="001E0592">
        <w:rPr>
          <w:rFonts w:eastAsiaTheme="majorEastAsia"/>
          <w:sz w:val="20"/>
          <w:szCs w:val="20"/>
        </w:rPr>
        <w:t xml:space="preserve"> </w:t>
      </w:r>
    </w:p>
    <w:p w14:paraId="76F76BF2" w14:textId="77777777" w:rsidR="007D3C72" w:rsidRPr="007D3C72" w:rsidRDefault="007D3C72" w:rsidP="007D3C72"/>
    <w:p w14:paraId="76F8F255" w14:textId="10C00705" w:rsidR="00D811CD" w:rsidRPr="00900532" w:rsidRDefault="00FD06BC" w:rsidP="00D811CD">
      <w:pPr>
        <w:pStyle w:val="berschrift1"/>
      </w:pPr>
      <w:r w:rsidRPr="00900532">
        <w:t>PRESSEINFORMATION</w:t>
      </w:r>
    </w:p>
    <w:p w14:paraId="2FE42434" w14:textId="77777777" w:rsidR="00D811CD" w:rsidRDefault="00D811CD" w:rsidP="00D811CD"/>
    <w:p w14:paraId="72EF15B0" w14:textId="54E14AB6" w:rsidR="005B00B3" w:rsidRPr="004D0A0D" w:rsidRDefault="00C60E5E" w:rsidP="007A62BB">
      <w:pPr>
        <w:pStyle w:val="berschrift1"/>
        <w:rPr>
          <w:rFonts w:cs="Arial"/>
          <w:sz w:val="20"/>
          <w:szCs w:val="20"/>
        </w:rPr>
      </w:pPr>
      <w:r>
        <w:rPr>
          <w:rFonts w:cs="Arial"/>
          <w:sz w:val="20"/>
          <w:szCs w:val="20"/>
        </w:rPr>
        <w:t xml:space="preserve">Wilken Software Group </w:t>
      </w:r>
      <w:r w:rsidR="005F2AD5">
        <w:rPr>
          <w:rFonts w:cs="Arial"/>
          <w:sz w:val="20"/>
          <w:szCs w:val="20"/>
        </w:rPr>
        <w:t xml:space="preserve">eröffnet </w:t>
      </w:r>
      <w:r>
        <w:rPr>
          <w:rFonts w:cs="Arial"/>
          <w:sz w:val="20"/>
          <w:szCs w:val="20"/>
        </w:rPr>
        <w:t>neuen Standort in Greven</w:t>
      </w:r>
    </w:p>
    <w:p w14:paraId="3E1460AC" w14:textId="329F4471" w:rsidR="00857038" w:rsidRDefault="005F2AD5" w:rsidP="00D81065">
      <w:pPr>
        <w:pStyle w:val="berschrift1"/>
      </w:pPr>
      <w:r>
        <w:t xml:space="preserve">Zwölf Millionen Euro investiert: </w:t>
      </w:r>
      <w:r w:rsidR="004D0A0D" w:rsidRPr="004D0A0D">
        <w:t xml:space="preserve">Neubau-Konzept </w:t>
      </w:r>
      <w:r w:rsidR="004D0A0D">
        <w:t xml:space="preserve">fördert </w:t>
      </w:r>
      <w:r w:rsidR="004D0A0D" w:rsidRPr="004D0A0D">
        <w:t xml:space="preserve">agile Zusammenarbeit, um </w:t>
      </w:r>
      <w:r>
        <w:t xml:space="preserve">Transformation aktiv zu leben </w:t>
      </w:r>
    </w:p>
    <w:p w14:paraId="06983A9C" w14:textId="77777777" w:rsidR="005F2AD5" w:rsidRPr="00D81065" w:rsidRDefault="005F2AD5" w:rsidP="005F2AD5">
      <w:pPr>
        <w:spacing w:after="120"/>
        <w:rPr>
          <w:rFonts w:cs="Arial"/>
          <w:sz w:val="20"/>
          <w:szCs w:val="20"/>
        </w:rPr>
      </w:pPr>
    </w:p>
    <w:p w14:paraId="2232707C" w14:textId="2A2B2E8A" w:rsidR="0071303B" w:rsidRDefault="00233E39" w:rsidP="00BA229B">
      <w:pPr>
        <w:pStyle w:val="Listenabsatz"/>
        <w:numPr>
          <w:ilvl w:val="0"/>
          <w:numId w:val="1"/>
        </w:numPr>
        <w:spacing w:after="120"/>
        <w:ind w:left="357" w:hanging="357"/>
        <w:rPr>
          <w:rFonts w:cs="Arial"/>
          <w:sz w:val="20"/>
          <w:szCs w:val="20"/>
        </w:rPr>
      </w:pPr>
      <w:r>
        <w:rPr>
          <w:rFonts w:cs="Arial"/>
          <w:sz w:val="20"/>
          <w:szCs w:val="20"/>
        </w:rPr>
        <w:t>Seit dem Spatenstich im September 202</w:t>
      </w:r>
      <w:r w:rsidR="00822B04">
        <w:rPr>
          <w:rFonts w:cs="Arial"/>
          <w:sz w:val="20"/>
          <w:szCs w:val="20"/>
        </w:rPr>
        <w:t>3</w:t>
      </w:r>
      <w:r>
        <w:rPr>
          <w:rFonts w:cs="Arial"/>
          <w:sz w:val="20"/>
          <w:szCs w:val="20"/>
        </w:rPr>
        <w:t xml:space="preserve"> entstanden a</w:t>
      </w:r>
      <w:r w:rsidR="001462BF">
        <w:rPr>
          <w:rFonts w:cs="Arial"/>
          <w:sz w:val="20"/>
          <w:szCs w:val="20"/>
        </w:rPr>
        <w:t>uf 3.600 Quadratmeter</w:t>
      </w:r>
      <w:r w:rsidR="00E84339">
        <w:rPr>
          <w:rFonts w:cs="Arial"/>
          <w:sz w:val="20"/>
          <w:szCs w:val="20"/>
        </w:rPr>
        <w:t>n</w:t>
      </w:r>
      <w:r>
        <w:rPr>
          <w:rFonts w:cs="Arial"/>
          <w:sz w:val="20"/>
          <w:szCs w:val="20"/>
        </w:rPr>
        <w:t xml:space="preserve"> </w:t>
      </w:r>
      <w:r w:rsidR="001462BF">
        <w:rPr>
          <w:rFonts w:cs="Arial"/>
          <w:sz w:val="20"/>
          <w:szCs w:val="20"/>
        </w:rPr>
        <w:t xml:space="preserve">moderne Arbeitsplätze für </w:t>
      </w:r>
      <w:r w:rsidR="005C10FB">
        <w:rPr>
          <w:rFonts w:cs="Arial"/>
          <w:sz w:val="20"/>
          <w:szCs w:val="20"/>
        </w:rPr>
        <w:t xml:space="preserve">künftig </w:t>
      </w:r>
      <w:r w:rsidR="001462BF">
        <w:rPr>
          <w:rFonts w:cs="Arial"/>
          <w:sz w:val="20"/>
          <w:szCs w:val="20"/>
        </w:rPr>
        <w:t xml:space="preserve">mehr als </w:t>
      </w:r>
      <w:r w:rsidR="00D8292D">
        <w:rPr>
          <w:rFonts w:cs="Arial"/>
          <w:sz w:val="20"/>
          <w:szCs w:val="20"/>
        </w:rPr>
        <w:t>2</w:t>
      </w:r>
      <w:r w:rsidR="00774A4B">
        <w:rPr>
          <w:rFonts w:cs="Arial"/>
          <w:sz w:val="20"/>
          <w:szCs w:val="20"/>
        </w:rPr>
        <w:t>0</w:t>
      </w:r>
      <w:r w:rsidR="00D8292D">
        <w:rPr>
          <w:rFonts w:cs="Arial"/>
          <w:sz w:val="20"/>
          <w:szCs w:val="20"/>
        </w:rPr>
        <w:t>0 Mitarbeitende</w:t>
      </w:r>
      <w:r w:rsidR="001462BF">
        <w:rPr>
          <w:rFonts w:cs="Arial"/>
          <w:sz w:val="20"/>
          <w:szCs w:val="20"/>
        </w:rPr>
        <w:t xml:space="preserve"> </w:t>
      </w:r>
    </w:p>
    <w:p w14:paraId="75C2D190" w14:textId="10D5F08A" w:rsidR="00233E39" w:rsidRDefault="00233E39" w:rsidP="00BA229B">
      <w:pPr>
        <w:pStyle w:val="Listenabsatz"/>
        <w:numPr>
          <w:ilvl w:val="0"/>
          <w:numId w:val="1"/>
        </w:numPr>
        <w:spacing w:after="120"/>
        <w:ind w:left="357" w:hanging="357"/>
        <w:rPr>
          <w:rFonts w:cs="Arial"/>
          <w:sz w:val="20"/>
          <w:szCs w:val="20"/>
        </w:rPr>
      </w:pPr>
      <w:r>
        <w:rPr>
          <w:rFonts w:cs="Arial"/>
          <w:sz w:val="20"/>
          <w:szCs w:val="20"/>
        </w:rPr>
        <w:t>Im Mittelpunkt des Baukonzepts stand neben Klima- und Umweltaspekten</w:t>
      </w:r>
      <w:r w:rsidR="00BD748F">
        <w:rPr>
          <w:rFonts w:cs="Arial"/>
          <w:sz w:val="20"/>
          <w:szCs w:val="20"/>
        </w:rPr>
        <w:t>,</w:t>
      </w:r>
      <w:r>
        <w:rPr>
          <w:rFonts w:cs="Arial"/>
          <w:sz w:val="20"/>
          <w:szCs w:val="20"/>
        </w:rPr>
        <w:t xml:space="preserve"> ein optimales Umfeld für agile Arbeitsmethoden zu schaffen </w:t>
      </w:r>
    </w:p>
    <w:p w14:paraId="7168480D" w14:textId="7083DF51" w:rsidR="00847A3D" w:rsidRDefault="00233E39" w:rsidP="00BA229B">
      <w:pPr>
        <w:pStyle w:val="Listenabsatz"/>
        <w:numPr>
          <w:ilvl w:val="0"/>
          <w:numId w:val="1"/>
        </w:numPr>
        <w:spacing w:after="120"/>
        <w:ind w:left="357" w:hanging="357"/>
        <w:rPr>
          <w:rFonts w:cs="Arial"/>
          <w:sz w:val="20"/>
          <w:szCs w:val="20"/>
        </w:rPr>
      </w:pPr>
      <w:r>
        <w:rPr>
          <w:rFonts w:cs="Arial"/>
          <w:sz w:val="20"/>
          <w:szCs w:val="20"/>
        </w:rPr>
        <w:t>Der neue Standort wurde am 22. Mai 2025 offiziell eröffnet</w:t>
      </w:r>
    </w:p>
    <w:p w14:paraId="500773A1" w14:textId="77777777" w:rsidR="001462BF" w:rsidRPr="009C2E9D" w:rsidRDefault="001462BF" w:rsidP="002309EF">
      <w:pPr>
        <w:pStyle w:val="Listenabsatz"/>
        <w:spacing w:after="120"/>
        <w:ind w:left="357"/>
        <w:rPr>
          <w:rFonts w:cs="Arial"/>
          <w:sz w:val="20"/>
          <w:szCs w:val="20"/>
        </w:rPr>
      </w:pPr>
    </w:p>
    <w:p w14:paraId="28C7C4C8" w14:textId="345609F2" w:rsidR="00D8292D" w:rsidRDefault="00954980" w:rsidP="00954980">
      <w:pPr>
        <w:spacing w:after="120"/>
        <w:rPr>
          <w:rFonts w:cs="Arial"/>
          <w:b/>
          <w:bCs/>
          <w:sz w:val="20"/>
          <w:szCs w:val="20"/>
        </w:rPr>
      </w:pPr>
      <w:r>
        <w:rPr>
          <w:rFonts w:cs="Arial"/>
          <w:b/>
          <w:bCs/>
          <w:sz w:val="20"/>
          <w:szCs w:val="20"/>
        </w:rPr>
        <w:t>Greven</w:t>
      </w:r>
      <w:r w:rsidR="7DF333E6" w:rsidRPr="00900532">
        <w:rPr>
          <w:rFonts w:cs="Arial"/>
          <w:b/>
          <w:bCs/>
          <w:sz w:val="20"/>
          <w:szCs w:val="20"/>
        </w:rPr>
        <w:t>,</w:t>
      </w:r>
      <w:r w:rsidR="00AC424A" w:rsidRPr="00900532">
        <w:rPr>
          <w:rFonts w:cs="Arial"/>
          <w:b/>
          <w:bCs/>
          <w:sz w:val="20"/>
          <w:szCs w:val="20"/>
        </w:rPr>
        <w:t xml:space="preserve"> </w:t>
      </w:r>
      <w:r w:rsidR="00804A5B" w:rsidRPr="00E84339">
        <w:rPr>
          <w:rFonts w:cs="Arial"/>
          <w:b/>
          <w:bCs/>
          <w:sz w:val="20"/>
          <w:szCs w:val="20"/>
        </w:rPr>
        <w:t>2</w:t>
      </w:r>
      <w:r w:rsidR="00BD748F" w:rsidRPr="006B095D">
        <w:rPr>
          <w:rFonts w:cs="Arial"/>
          <w:b/>
          <w:bCs/>
          <w:sz w:val="20"/>
          <w:szCs w:val="20"/>
        </w:rPr>
        <w:t>3</w:t>
      </w:r>
      <w:r w:rsidR="005858A6">
        <w:rPr>
          <w:rFonts w:cs="Arial"/>
          <w:b/>
          <w:bCs/>
          <w:sz w:val="20"/>
          <w:szCs w:val="20"/>
        </w:rPr>
        <w:t>.05</w:t>
      </w:r>
      <w:r w:rsidR="62A53459" w:rsidRPr="00900532">
        <w:rPr>
          <w:rFonts w:cs="Arial"/>
          <w:b/>
          <w:bCs/>
          <w:sz w:val="20"/>
          <w:szCs w:val="20"/>
        </w:rPr>
        <w:t>.</w:t>
      </w:r>
      <w:r w:rsidR="7DF333E6" w:rsidRPr="00900532">
        <w:rPr>
          <w:rFonts w:cs="Arial"/>
          <w:b/>
          <w:bCs/>
          <w:sz w:val="20"/>
          <w:szCs w:val="20"/>
        </w:rPr>
        <w:t>202</w:t>
      </w:r>
      <w:r w:rsidR="00AC424A" w:rsidRPr="00900532">
        <w:rPr>
          <w:rFonts w:cs="Arial"/>
          <w:b/>
          <w:bCs/>
          <w:sz w:val="20"/>
          <w:szCs w:val="20"/>
        </w:rPr>
        <w:t>5.</w:t>
      </w:r>
      <w:r w:rsidR="001925AE">
        <w:rPr>
          <w:rFonts w:cs="Arial"/>
          <w:b/>
          <w:bCs/>
          <w:sz w:val="20"/>
          <w:szCs w:val="20"/>
        </w:rPr>
        <w:t xml:space="preserve"> </w:t>
      </w:r>
      <w:r w:rsidR="005A7FC3">
        <w:rPr>
          <w:rFonts w:cs="Arial"/>
          <w:b/>
          <w:bCs/>
          <w:sz w:val="20"/>
          <w:szCs w:val="20"/>
        </w:rPr>
        <w:t xml:space="preserve">Investitionen in Höhe von </w:t>
      </w:r>
      <w:r w:rsidR="00A95571">
        <w:rPr>
          <w:rFonts w:cs="Arial"/>
          <w:b/>
          <w:bCs/>
          <w:sz w:val="20"/>
          <w:szCs w:val="20"/>
        </w:rPr>
        <w:t>r</w:t>
      </w:r>
      <w:r w:rsidR="00D8292D">
        <w:rPr>
          <w:rFonts w:cs="Arial"/>
          <w:b/>
          <w:bCs/>
          <w:sz w:val="20"/>
          <w:szCs w:val="20"/>
        </w:rPr>
        <w:t>und zwölf Millionen Euro</w:t>
      </w:r>
      <w:r w:rsidR="001015E1">
        <w:rPr>
          <w:rFonts w:cs="Arial"/>
          <w:b/>
          <w:bCs/>
          <w:sz w:val="20"/>
          <w:szCs w:val="20"/>
        </w:rPr>
        <w:t xml:space="preserve"> und</w:t>
      </w:r>
      <w:r w:rsidR="005A7FC3">
        <w:rPr>
          <w:rFonts w:cs="Arial"/>
          <w:b/>
          <w:bCs/>
          <w:sz w:val="20"/>
          <w:szCs w:val="20"/>
        </w:rPr>
        <w:t xml:space="preserve"> Raum für mehr als 2</w:t>
      </w:r>
      <w:r w:rsidR="00774A4B">
        <w:rPr>
          <w:rFonts w:cs="Arial"/>
          <w:b/>
          <w:bCs/>
          <w:sz w:val="20"/>
          <w:szCs w:val="20"/>
        </w:rPr>
        <w:t>0</w:t>
      </w:r>
      <w:r w:rsidR="005A7FC3">
        <w:rPr>
          <w:rFonts w:cs="Arial"/>
          <w:b/>
          <w:bCs/>
          <w:sz w:val="20"/>
          <w:szCs w:val="20"/>
        </w:rPr>
        <w:t xml:space="preserve">0 Mitarbeitende auf </w:t>
      </w:r>
      <w:r w:rsidR="00A95571">
        <w:rPr>
          <w:rFonts w:cs="Arial"/>
          <w:b/>
          <w:bCs/>
          <w:sz w:val="20"/>
          <w:szCs w:val="20"/>
        </w:rPr>
        <w:t xml:space="preserve">insgesamt </w:t>
      </w:r>
      <w:r w:rsidR="005A7FC3">
        <w:rPr>
          <w:rFonts w:cs="Arial"/>
          <w:b/>
          <w:bCs/>
          <w:sz w:val="20"/>
          <w:szCs w:val="20"/>
        </w:rPr>
        <w:t xml:space="preserve">3.600 Quadratmetern: </w:t>
      </w:r>
      <w:r w:rsidR="00A95571">
        <w:rPr>
          <w:rFonts w:cs="Arial"/>
          <w:b/>
          <w:bCs/>
          <w:sz w:val="20"/>
          <w:szCs w:val="20"/>
        </w:rPr>
        <w:t xml:space="preserve">Die Wilken Software Group hat ihren neuen Standort in Greven am 22. Mai 2025 nach einer Bauzeit von 19 Monaten offiziell eröffnet. </w:t>
      </w:r>
      <w:r w:rsidR="00C37F47">
        <w:rPr>
          <w:rFonts w:cs="Arial"/>
          <w:b/>
          <w:bCs/>
          <w:sz w:val="20"/>
          <w:szCs w:val="20"/>
        </w:rPr>
        <w:t xml:space="preserve">Der Neubau </w:t>
      </w:r>
      <w:r>
        <w:rPr>
          <w:rFonts w:cs="Arial"/>
          <w:b/>
          <w:bCs/>
          <w:sz w:val="20"/>
          <w:szCs w:val="20"/>
        </w:rPr>
        <w:t>leistet einen zentralen Beitrag für die Strategie der Wilken Software Group, durch Investitionen in Mitarbeitende, neue Kompetenzen und neue Rahmenbedingungen</w:t>
      </w:r>
      <w:r w:rsidR="00985A8E">
        <w:rPr>
          <w:rFonts w:cs="Arial"/>
          <w:b/>
          <w:bCs/>
          <w:sz w:val="20"/>
          <w:szCs w:val="20"/>
        </w:rPr>
        <w:t xml:space="preserve"> sowie mit der neuen Cloud-native Greenfield-Anwendung GY</w:t>
      </w:r>
      <w:r w:rsidR="006B095D">
        <w:rPr>
          <w:rFonts w:cs="Arial"/>
          <w:b/>
          <w:bCs/>
          <w:sz w:val="20"/>
          <w:szCs w:val="20"/>
        </w:rPr>
        <w:t>,</w:t>
      </w:r>
      <w:r>
        <w:rPr>
          <w:rFonts w:cs="Arial"/>
          <w:b/>
          <w:bCs/>
          <w:sz w:val="20"/>
          <w:szCs w:val="20"/>
        </w:rPr>
        <w:t xml:space="preserve"> die Transformation der Energiewirtschaft voranzutreiben. </w:t>
      </w:r>
    </w:p>
    <w:p w14:paraId="0E288BC4" w14:textId="3FFAC602" w:rsidR="000953F9" w:rsidRDefault="00D23917" w:rsidP="00252AE0">
      <w:pPr>
        <w:spacing w:after="120"/>
        <w:rPr>
          <w:rFonts w:cs="Arial"/>
          <w:sz w:val="20"/>
          <w:szCs w:val="20"/>
        </w:rPr>
      </w:pPr>
      <w:r w:rsidRPr="009C2E9D">
        <w:rPr>
          <w:rFonts w:cs="Arial"/>
          <w:sz w:val="20"/>
          <w:szCs w:val="20"/>
        </w:rPr>
        <w:t>„Wir verändern uns, um die Herausforderungen unserer Kunden auch im Übermorgen zu erfüllen“, lautete eines der Versprechen, mit dem die Wilken Software Group</w:t>
      </w:r>
      <w:r w:rsidR="00183127" w:rsidRPr="009C2E9D">
        <w:rPr>
          <w:rFonts w:cs="Arial"/>
          <w:sz w:val="20"/>
          <w:szCs w:val="20"/>
        </w:rPr>
        <w:t xml:space="preserve"> vor einem Jahr </w:t>
      </w:r>
      <w:r w:rsidR="008C76DA" w:rsidRPr="009C2E9D">
        <w:rPr>
          <w:rFonts w:cs="Arial"/>
          <w:sz w:val="20"/>
          <w:szCs w:val="20"/>
        </w:rPr>
        <w:t>den umfassendsten</w:t>
      </w:r>
      <w:r w:rsidR="00183127" w:rsidRPr="009C2E9D">
        <w:rPr>
          <w:rFonts w:cs="Arial"/>
          <w:sz w:val="20"/>
          <w:szCs w:val="20"/>
        </w:rPr>
        <w:t xml:space="preserve"> </w:t>
      </w:r>
      <w:r w:rsidR="005B00B3" w:rsidRPr="009C2E9D">
        <w:rPr>
          <w:rFonts w:cs="Arial"/>
          <w:sz w:val="20"/>
          <w:szCs w:val="20"/>
        </w:rPr>
        <w:t>Change-Prozess</w:t>
      </w:r>
      <w:r w:rsidR="00183127" w:rsidRPr="009C2E9D">
        <w:rPr>
          <w:rFonts w:cs="Arial"/>
          <w:sz w:val="20"/>
          <w:szCs w:val="20"/>
        </w:rPr>
        <w:t xml:space="preserve"> </w:t>
      </w:r>
      <w:r w:rsidR="008C76DA" w:rsidRPr="009C2E9D">
        <w:rPr>
          <w:rFonts w:cs="Arial"/>
          <w:sz w:val="20"/>
          <w:szCs w:val="20"/>
        </w:rPr>
        <w:t xml:space="preserve">in der </w:t>
      </w:r>
      <w:r w:rsidR="00183127" w:rsidRPr="009C2E9D">
        <w:rPr>
          <w:rFonts w:cs="Arial"/>
          <w:sz w:val="20"/>
          <w:szCs w:val="20"/>
        </w:rPr>
        <w:t>Unternehm</w:t>
      </w:r>
      <w:r w:rsidR="008C76DA" w:rsidRPr="009C2E9D">
        <w:rPr>
          <w:rFonts w:cs="Arial"/>
          <w:sz w:val="20"/>
          <w:szCs w:val="20"/>
        </w:rPr>
        <w:t>ensgeschichte</w:t>
      </w:r>
      <w:r w:rsidR="00183127" w:rsidRPr="009C2E9D">
        <w:rPr>
          <w:rFonts w:cs="Arial"/>
          <w:sz w:val="20"/>
          <w:szCs w:val="20"/>
        </w:rPr>
        <w:t xml:space="preserve"> einläutete. </w:t>
      </w:r>
      <w:r w:rsidR="00954980">
        <w:rPr>
          <w:rFonts w:cs="Arial"/>
          <w:sz w:val="20"/>
          <w:szCs w:val="20"/>
        </w:rPr>
        <w:t xml:space="preserve">Vor diesem Hintergrund </w:t>
      </w:r>
      <w:r w:rsidR="008A54E1">
        <w:rPr>
          <w:rFonts w:cs="Arial"/>
          <w:sz w:val="20"/>
          <w:szCs w:val="20"/>
        </w:rPr>
        <w:t>wurde</w:t>
      </w:r>
      <w:r w:rsidR="008A54E1" w:rsidRPr="009C2E9D">
        <w:rPr>
          <w:rFonts w:cs="Arial"/>
          <w:sz w:val="20"/>
          <w:szCs w:val="20"/>
        </w:rPr>
        <w:t xml:space="preserve"> </w:t>
      </w:r>
      <w:r w:rsidR="002D68D5" w:rsidRPr="009C2E9D">
        <w:rPr>
          <w:rFonts w:cs="Arial"/>
          <w:sz w:val="20"/>
          <w:szCs w:val="20"/>
        </w:rPr>
        <w:t xml:space="preserve">unter anderem </w:t>
      </w:r>
      <w:r w:rsidR="000D2228" w:rsidRPr="009C2E9D">
        <w:rPr>
          <w:rFonts w:cs="Arial"/>
          <w:sz w:val="20"/>
          <w:szCs w:val="20"/>
        </w:rPr>
        <w:t>GY</w:t>
      </w:r>
      <w:r w:rsidR="008A54E1">
        <w:rPr>
          <w:rFonts w:cs="Arial"/>
          <w:sz w:val="20"/>
          <w:szCs w:val="20"/>
        </w:rPr>
        <w:t xml:space="preserve"> entwickelt</w:t>
      </w:r>
      <w:r w:rsidR="000D2228" w:rsidRPr="009C2E9D">
        <w:rPr>
          <w:rFonts w:cs="Arial"/>
          <w:sz w:val="20"/>
          <w:szCs w:val="20"/>
        </w:rPr>
        <w:t>,</w:t>
      </w:r>
      <w:r w:rsidR="001462BF">
        <w:rPr>
          <w:rFonts w:cs="Arial"/>
          <w:sz w:val="20"/>
          <w:szCs w:val="20"/>
        </w:rPr>
        <w:t xml:space="preserve"> </w:t>
      </w:r>
      <w:r w:rsidR="001462BF" w:rsidRPr="001462BF">
        <w:rPr>
          <w:rFonts w:cs="Arial"/>
          <w:sz w:val="20"/>
          <w:szCs w:val="20"/>
        </w:rPr>
        <w:t>die Greenfield-Cloud-native Komplettlösung für die wertschöpfenden und kundenorientierten Prozesse in der deutschen Energiewirtschaft</w:t>
      </w:r>
      <w:r w:rsidR="00D25214">
        <w:rPr>
          <w:rFonts w:cs="Arial"/>
          <w:sz w:val="20"/>
          <w:szCs w:val="20"/>
        </w:rPr>
        <w:t xml:space="preserve">. </w:t>
      </w:r>
      <w:r w:rsidR="008A54E1">
        <w:rPr>
          <w:rFonts w:cs="Arial"/>
          <w:sz w:val="20"/>
          <w:szCs w:val="20"/>
        </w:rPr>
        <w:t>Nun</w:t>
      </w:r>
      <w:r w:rsidR="0071303B">
        <w:rPr>
          <w:rFonts w:cs="Arial"/>
          <w:sz w:val="20"/>
          <w:szCs w:val="20"/>
        </w:rPr>
        <w:t xml:space="preserve"> investiert </w:t>
      </w:r>
      <w:r w:rsidR="001462BF">
        <w:rPr>
          <w:rFonts w:cs="Arial"/>
          <w:sz w:val="20"/>
          <w:szCs w:val="20"/>
        </w:rPr>
        <w:t xml:space="preserve">Wilken nach einem Umbau in Ulm auch </w:t>
      </w:r>
      <w:r w:rsidR="00822B04">
        <w:rPr>
          <w:rFonts w:cs="Arial"/>
          <w:sz w:val="20"/>
          <w:szCs w:val="20"/>
        </w:rPr>
        <w:t xml:space="preserve">in Greven </w:t>
      </w:r>
      <w:r w:rsidR="008815AD">
        <w:rPr>
          <w:rFonts w:cs="Arial"/>
          <w:sz w:val="20"/>
          <w:szCs w:val="20"/>
        </w:rPr>
        <w:t xml:space="preserve">in </w:t>
      </w:r>
      <w:r w:rsidR="00991BE0">
        <w:rPr>
          <w:rFonts w:cs="Arial"/>
          <w:sz w:val="20"/>
          <w:szCs w:val="20"/>
        </w:rPr>
        <w:t>die</w:t>
      </w:r>
      <w:r w:rsidR="008815AD">
        <w:rPr>
          <w:rFonts w:cs="Arial"/>
          <w:sz w:val="20"/>
          <w:szCs w:val="20"/>
        </w:rPr>
        <w:t xml:space="preserve"> Weiterentwicklung</w:t>
      </w:r>
      <w:r w:rsidR="00991BE0">
        <w:rPr>
          <w:rFonts w:cs="Arial"/>
          <w:sz w:val="20"/>
          <w:szCs w:val="20"/>
        </w:rPr>
        <w:t xml:space="preserve"> des Unternehmens</w:t>
      </w:r>
      <w:r w:rsidR="0071303B">
        <w:rPr>
          <w:rFonts w:cs="Arial"/>
          <w:sz w:val="20"/>
          <w:szCs w:val="20"/>
        </w:rPr>
        <w:t>:</w:t>
      </w:r>
      <w:r w:rsidR="00954980">
        <w:rPr>
          <w:rFonts w:cs="Arial"/>
          <w:sz w:val="20"/>
          <w:szCs w:val="20"/>
        </w:rPr>
        <w:t xml:space="preserve"> „</w:t>
      </w:r>
      <w:r w:rsidR="000953F9">
        <w:rPr>
          <w:rFonts w:cs="Arial"/>
          <w:sz w:val="20"/>
          <w:szCs w:val="20"/>
        </w:rPr>
        <w:t xml:space="preserve">Bei der Planung und Umsetzung des </w:t>
      </w:r>
      <w:r w:rsidR="00252AE0">
        <w:rPr>
          <w:rFonts w:cs="Arial"/>
          <w:sz w:val="20"/>
          <w:szCs w:val="20"/>
        </w:rPr>
        <w:t>neuen Standort</w:t>
      </w:r>
      <w:r w:rsidR="000953F9">
        <w:rPr>
          <w:rFonts w:cs="Arial"/>
          <w:sz w:val="20"/>
          <w:szCs w:val="20"/>
        </w:rPr>
        <w:t>s</w:t>
      </w:r>
      <w:r w:rsidR="00252AE0">
        <w:rPr>
          <w:rFonts w:cs="Arial"/>
          <w:sz w:val="20"/>
          <w:szCs w:val="20"/>
        </w:rPr>
        <w:t xml:space="preserve"> </w:t>
      </w:r>
      <w:r w:rsidR="0071303B">
        <w:rPr>
          <w:rFonts w:cs="Arial"/>
          <w:sz w:val="20"/>
          <w:szCs w:val="20"/>
        </w:rPr>
        <w:t>stand für uns im Mittelpunkt</w:t>
      </w:r>
      <w:r w:rsidR="00252AE0">
        <w:rPr>
          <w:rFonts w:cs="Arial"/>
          <w:sz w:val="20"/>
          <w:szCs w:val="20"/>
        </w:rPr>
        <w:t>, ein ideales Umfeld für neue Herangehensweisen</w:t>
      </w:r>
      <w:r w:rsidR="0071303B">
        <w:rPr>
          <w:rFonts w:cs="Arial"/>
          <w:sz w:val="20"/>
          <w:szCs w:val="20"/>
        </w:rPr>
        <w:t xml:space="preserve">, </w:t>
      </w:r>
      <w:r w:rsidR="00252AE0">
        <w:rPr>
          <w:rFonts w:cs="Arial"/>
          <w:sz w:val="20"/>
          <w:szCs w:val="20"/>
        </w:rPr>
        <w:t xml:space="preserve">neue Ideen </w:t>
      </w:r>
      <w:r w:rsidR="0071303B">
        <w:rPr>
          <w:rFonts w:cs="Arial"/>
          <w:sz w:val="20"/>
          <w:szCs w:val="20"/>
        </w:rPr>
        <w:t xml:space="preserve">und neue Lösungen für die Energiewirtschaft </w:t>
      </w:r>
      <w:r w:rsidR="00252AE0">
        <w:rPr>
          <w:rFonts w:cs="Arial"/>
          <w:sz w:val="20"/>
          <w:szCs w:val="20"/>
        </w:rPr>
        <w:t xml:space="preserve">zu schaffen“, </w:t>
      </w:r>
      <w:r w:rsidR="0071303B">
        <w:rPr>
          <w:rFonts w:cs="Arial"/>
          <w:sz w:val="20"/>
          <w:szCs w:val="20"/>
        </w:rPr>
        <w:t xml:space="preserve">so </w:t>
      </w:r>
      <w:r w:rsidR="00420060" w:rsidRPr="0071303B">
        <w:rPr>
          <w:rFonts w:cs="Arial"/>
          <w:sz w:val="20"/>
          <w:szCs w:val="20"/>
        </w:rPr>
        <w:t>Jan Gesing,</w:t>
      </w:r>
      <w:r w:rsidR="00514A7F">
        <w:rPr>
          <w:rFonts w:cs="Arial"/>
          <w:sz w:val="20"/>
          <w:szCs w:val="20"/>
        </w:rPr>
        <w:t xml:space="preserve"> </w:t>
      </w:r>
      <w:proofErr w:type="spellStart"/>
      <w:r w:rsidR="00514A7F" w:rsidRPr="00514A7F">
        <w:rPr>
          <w:rFonts w:cs="Arial"/>
          <w:sz w:val="20"/>
          <w:szCs w:val="20"/>
        </w:rPr>
        <w:t>Director</w:t>
      </w:r>
      <w:proofErr w:type="spellEnd"/>
      <w:r w:rsidR="00514A7F" w:rsidRPr="00514A7F">
        <w:rPr>
          <w:rFonts w:cs="Arial"/>
          <w:sz w:val="20"/>
          <w:szCs w:val="20"/>
        </w:rPr>
        <w:t xml:space="preserve"> Utility Industries </w:t>
      </w:r>
      <w:proofErr w:type="spellStart"/>
      <w:r w:rsidR="00514A7F" w:rsidRPr="00514A7F">
        <w:rPr>
          <w:rFonts w:cs="Arial"/>
          <w:sz w:val="20"/>
          <w:szCs w:val="20"/>
        </w:rPr>
        <w:t>NTS.suite</w:t>
      </w:r>
      <w:proofErr w:type="spellEnd"/>
      <w:r w:rsidR="00514A7F" w:rsidRPr="00514A7F">
        <w:rPr>
          <w:rFonts w:cs="Arial"/>
          <w:sz w:val="20"/>
          <w:szCs w:val="20"/>
        </w:rPr>
        <w:t xml:space="preserve"> </w:t>
      </w:r>
      <w:r w:rsidR="00420060">
        <w:rPr>
          <w:rFonts w:cs="Arial"/>
          <w:sz w:val="20"/>
          <w:szCs w:val="20"/>
        </w:rPr>
        <w:t xml:space="preserve">bei der Wilken Software Group und Standortleiter in Greven. </w:t>
      </w:r>
      <w:r w:rsidR="00252AE0">
        <w:rPr>
          <w:rFonts w:cs="Arial"/>
          <w:sz w:val="20"/>
          <w:szCs w:val="20"/>
        </w:rPr>
        <w:t xml:space="preserve"> </w:t>
      </w:r>
      <w:r w:rsidR="000953F9">
        <w:rPr>
          <w:rFonts w:cs="Arial"/>
          <w:sz w:val="20"/>
          <w:szCs w:val="20"/>
        </w:rPr>
        <w:t xml:space="preserve"> </w:t>
      </w:r>
    </w:p>
    <w:p w14:paraId="2264B745" w14:textId="4AE08180" w:rsidR="009C2E9D" w:rsidRPr="009C2E9D" w:rsidRDefault="004D0A0D" w:rsidP="00252AE0">
      <w:pPr>
        <w:spacing w:after="120"/>
        <w:rPr>
          <w:rFonts w:cs="Arial"/>
          <w:b/>
          <w:bCs/>
          <w:sz w:val="20"/>
          <w:szCs w:val="20"/>
        </w:rPr>
      </w:pPr>
      <w:r>
        <w:rPr>
          <w:rFonts w:cs="Arial"/>
          <w:b/>
          <w:bCs/>
          <w:sz w:val="20"/>
          <w:szCs w:val="20"/>
        </w:rPr>
        <w:t>Raumkonzept</w:t>
      </w:r>
      <w:r w:rsidR="005F2AD5">
        <w:rPr>
          <w:rFonts w:cs="Arial"/>
          <w:b/>
          <w:bCs/>
          <w:sz w:val="20"/>
          <w:szCs w:val="20"/>
        </w:rPr>
        <w:t>e</w:t>
      </w:r>
      <w:r>
        <w:rPr>
          <w:rFonts w:cs="Arial"/>
          <w:b/>
          <w:bCs/>
          <w:sz w:val="20"/>
          <w:szCs w:val="20"/>
        </w:rPr>
        <w:t xml:space="preserve"> für reibungslose Zusammenarbeit  </w:t>
      </w:r>
    </w:p>
    <w:p w14:paraId="0683EF8A" w14:textId="71431D29" w:rsidR="00252AE0" w:rsidRDefault="00252AE0" w:rsidP="00252AE0">
      <w:pPr>
        <w:spacing w:after="120"/>
        <w:rPr>
          <w:rFonts w:cs="Arial"/>
          <w:sz w:val="20"/>
          <w:szCs w:val="20"/>
        </w:rPr>
      </w:pPr>
      <w:r>
        <w:rPr>
          <w:rFonts w:cs="Arial"/>
          <w:sz w:val="20"/>
          <w:szCs w:val="20"/>
        </w:rPr>
        <w:t>„Schon unser Einzug</w:t>
      </w:r>
      <w:r w:rsidR="00A95571">
        <w:rPr>
          <w:rFonts w:cs="Arial"/>
          <w:sz w:val="20"/>
          <w:szCs w:val="20"/>
        </w:rPr>
        <w:t xml:space="preserve"> in das neue Gebäude </w:t>
      </w:r>
      <w:r>
        <w:rPr>
          <w:rFonts w:cs="Arial"/>
          <w:sz w:val="20"/>
          <w:szCs w:val="20"/>
        </w:rPr>
        <w:t xml:space="preserve">stand </w:t>
      </w:r>
      <w:r w:rsidRPr="00FB1F68">
        <w:rPr>
          <w:rFonts w:cs="Arial"/>
          <w:sz w:val="20"/>
          <w:szCs w:val="20"/>
        </w:rPr>
        <w:t>rundum im Zeichen der Transformation</w:t>
      </w:r>
      <w:r>
        <w:rPr>
          <w:rFonts w:cs="Arial"/>
          <w:sz w:val="20"/>
          <w:szCs w:val="20"/>
        </w:rPr>
        <w:t xml:space="preserve"> zu agilen Arbeitsmethoden, die wir aktuell umsetzen</w:t>
      </w:r>
      <w:r w:rsidRPr="00FB1F68">
        <w:rPr>
          <w:rFonts w:cs="Arial"/>
          <w:sz w:val="20"/>
          <w:szCs w:val="20"/>
        </w:rPr>
        <w:t xml:space="preserve">“, </w:t>
      </w:r>
      <w:r>
        <w:rPr>
          <w:rFonts w:cs="Arial"/>
          <w:sz w:val="20"/>
          <w:szCs w:val="20"/>
        </w:rPr>
        <w:t xml:space="preserve">berichtet </w:t>
      </w:r>
      <w:r w:rsidR="00991BE0">
        <w:rPr>
          <w:rFonts w:cs="Arial"/>
          <w:sz w:val="20"/>
          <w:szCs w:val="20"/>
        </w:rPr>
        <w:t>Gesing</w:t>
      </w:r>
      <w:r>
        <w:rPr>
          <w:rFonts w:cs="Arial"/>
          <w:sz w:val="20"/>
          <w:szCs w:val="20"/>
        </w:rPr>
        <w:t>.</w:t>
      </w:r>
      <w:r w:rsidRPr="00FB1F68">
        <w:rPr>
          <w:rFonts w:cs="Arial"/>
          <w:sz w:val="20"/>
          <w:szCs w:val="20"/>
        </w:rPr>
        <w:t xml:space="preserve"> </w:t>
      </w:r>
      <w:r>
        <w:rPr>
          <w:rFonts w:cs="Arial"/>
          <w:sz w:val="20"/>
          <w:szCs w:val="20"/>
        </w:rPr>
        <w:t xml:space="preserve">Flexible Arbeitsplätze und </w:t>
      </w:r>
      <w:proofErr w:type="spellStart"/>
      <w:r>
        <w:rPr>
          <w:rFonts w:cs="Arial"/>
          <w:sz w:val="20"/>
          <w:szCs w:val="20"/>
        </w:rPr>
        <w:t>Shared</w:t>
      </w:r>
      <w:proofErr w:type="spellEnd"/>
      <w:r w:rsidR="00991BE0">
        <w:rPr>
          <w:rFonts w:cs="Arial"/>
          <w:sz w:val="20"/>
          <w:szCs w:val="20"/>
        </w:rPr>
        <w:t>-</w:t>
      </w:r>
      <w:r>
        <w:rPr>
          <w:rFonts w:cs="Arial"/>
          <w:sz w:val="20"/>
          <w:szCs w:val="20"/>
        </w:rPr>
        <w:t xml:space="preserve">Desk-Bereiche im Sinne des New-Work-Prinzips unterstützen Teams dabei, </w:t>
      </w:r>
      <w:proofErr w:type="spellStart"/>
      <w:r>
        <w:rPr>
          <w:rFonts w:cs="Arial"/>
          <w:sz w:val="20"/>
          <w:szCs w:val="20"/>
        </w:rPr>
        <w:t>cross</w:t>
      </w:r>
      <w:proofErr w:type="spellEnd"/>
      <w:r>
        <w:rPr>
          <w:rFonts w:cs="Arial"/>
          <w:sz w:val="20"/>
          <w:szCs w:val="20"/>
        </w:rPr>
        <w:t>-funktional</w:t>
      </w:r>
      <w:r w:rsidR="0071303B">
        <w:rPr>
          <w:rFonts w:cs="Arial"/>
          <w:sz w:val="20"/>
          <w:szCs w:val="20"/>
        </w:rPr>
        <w:t xml:space="preserve"> </w:t>
      </w:r>
      <w:r>
        <w:rPr>
          <w:rFonts w:cs="Arial"/>
          <w:sz w:val="20"/>
          <w:szCs w:val="20"/>
        </w:rPr>
        <w:t>agil zusammenzuarbeiten</w:t>
      </w:r>
      <w:r w:rsidR="000410AF">
        <w:rPr>
          <w:rFonts w:cs="Arial"/>
          <w:sz w:val="20"/>
          <w:szCs w:val="20"/>
        </w:rPr>
        <w:t xml:space="preserve">: </w:t>
      </w:r>
      <w:r>
        <w:rPr>
          <w:rFonts w:cs="Arial"/>
          <w:sz w:val="20"/>
          <w:szCs w:val="20"/>
        </w:rPr>
        <w:t>„Barrieren zwischen Produktmanagement, Vertrieb, Entwicklung</w:t>
      </w:r>
      <w:r w:rsidR="006454EC">
        <w:rPr>
          <w:rFonts w:cs="Arial"/>
          <w:sz w:val="20"/>
          <w:szCs w:val="20"/>
        </w:rPr>
        <w:t xml:space="preserve">, </w:t>
      </w:r>
      <w:r w:rsidR="00847A3D">
        <w:rPr>
          <w:rFonts w:cs="Arial"/>
          <w:sz w:val="20"/>
          <w:szCs w:val="20"/>
        </w:rPr>
        <w:t>Customer Care</w:t>
      </w:r>
      <w:r>
        <w:rPr>
          <w:rFonts w:cs="Arial"/>
          <w:sz w:val="20"/>
          <w:szCs w:val="20"/>
        </w:rPr>
        <w:t xml:space="preserve"> und Beratung, zum Beispiel durch starre Büro-Strukturen, sind passé</w:t>
      </w:r>
      <w:r w:rsidR="00991BE0">
        <w:rPr>
          <w:rFonts w:cs="Arial"/>
          <w:sz w:val="20"/>
          <w:szCs w:val="20"/>
        </w:rPr>
        <w:t>.</w:t>
      </w:r>
      <w:r>
        <w:rPr>
          <w:rFonts w:cs="Arial"/>
          <w:sz w:val="20"/>
          <w:szCs w:val="20"/>
        </w:rPr>
        <w:t xml:space="preserve">“ </w:t>
      </w:r>
      <w:r w:rsidR="000410AF">
        <w:rPr>
          <w:rFonts w:cs="Arial"/>
          <w:sz w:val="20"/>
          <w:szCs w:val="20"/>
        </w:rPr>
        <w:t xml:space="preserve">So können beispielsweise neue Anforderungen </w:t>
      </w:r>
      <w:r w:rsidR="000410AF">
        <w:rPr>
          <w:rFonts w:cs="Arial"/>
          <w:sz w:val="20"/>
          <w:szCs w:val="20"/>
        </w:rPr>
        <w:lastRenderedPageBreak/>
        <w:t>schneller i</w:t>
      </w:r>
      <w:r w:rsidR="001462BF">
        <w:rPr>
          <w:rFonts w:cs="Arial"/>
          <w:sz w:val="20"/>
          <w:szCs w:val="20"/>
        </w:rPr>
        <w:t xml:space="preserve">n </w:t>
      </w:r>
      <w:r w:rsidR="00774A4B">
        <w:rPr>
          <w:rFonts w:cs="Arial"/>
          <w:sz w:val="20"/>
          <w:szCs w:val="20"/>
        </w:rPr>
        <w:t xml:space="preserve">den </w:t>
      </w:r>
      <w:r w:rsidR="001462BF">
        <w:rPr>
          <w:rFonts w:cs="Arial"/>
          <w:sz w:val="20"/>
          <w:szCs w:val="20"/>
        </w:rPr>
        <w:t>Projektt</w:t>
      </w:r>
      <w:r w:rsidR="000410AF">
        <w:rPr>
          <w:rFonts w:cs="Arial"/>
          <w:sz w:val="20"/>
          <w:szCs w:val="20"/>
        </w:rPr>
        <w:t>eam</w:t>
      </w:r>
      <w:r w:rsidR="001462BF">
        <w:rPr>
          <w:rFonts w:cs="Arial"/>
          <w:sz w:val="20"/>
          <w:szCs w:val="20"/>
        </w:rPr>
        <w:t>s</w:t>
      </w:r>
      <w:r w:rsidR="000410AF">
        <w:rPr>
          <w:rFonts w:cs="Arial"/>
          <w:sz w:val="20"/>
          <w:szCs w:val="20"/>
        </w:rPr>
        <w:t xml:space="preserve"> aufgegriffen werden, </w:t>
      </w:r>
      <w:r w:rsidR="001462BF">
        <w:rPr>
          <w:rFonts w:cs="Arial"/>
          <w:sz w:val="20"/>
          <w:szCs w:val="20"/>
        </w:rPr>
        <w:t xml:space="preserve">die sich in dem neuen </w:t>
      </w:r>
      <w:r w:rsidR="00D25214">
        <w:rPr>
          <w:rFonts w:cs="Arial"/>
          <w:sz w:val="20"/>
          <w:szCs w:val="20"/>
        </w:rPr>
        <w:t>G</w:t>
      </w:r>
      <w:r w:rsidR="001462BF">
        <w:rPr>
          <w:rFonts w:cs="Arial"/>
          <w:sz w:val="20"/>
          <w:szCs w:val="20"/>
        </w:rPr>
        <w:t xml:space="preserve">ebäude nun </w:t>
      </w:r>
      <w:r w:rsidR="00774A4B">
        <w:rPr>
          <w:rFonts w:cs="Arial"/>
          <w:sz w:val="20"/>
          <w:szCs w:val="20"/>
        </w:rPr>
        <w:t xml:space="preserve">nach Bedarf </w:t>
      </w:r>
      <w:r w:rsidR="001462BF">
        <w:rPr>
          <w:rFonts w:cs="Arial"/>
          <w:sz w:val="20"/>
          <w:szCs w:val="20"/>
        </w:rPr>
        <w:t>räumlich</w:t>
      </w:r>
      <w:r w:rsidR="005C10FB">
        <w:rPr>
          <w:rFonts w:cs="Arial"/>
          <w:sz w:val="20"/>
          <w:szCs w:val="20"/>
        </w:rPr>
        <w:t xml:space="preserve"> passend</w:t>
      </w:r>
      <w:r w:rsidR="001462BF">
        <w:rPr>
          <w:rFonts w:cs="Arial"/>
          <w:sz w:val="20"/>
          <w:szCs w:val="20"/>
        </w:rPr>
        <w:t xml:space="preserve"> </w:t>
      </w:r>
      <w:r w:rsidR="00774A4B">
        <w:rPr>
          <w:rFonts w:cs="Arial"/>
          <w:sz w:val="20"/>
          <w:szCs w:val="20"/>
        </w:rPr>
        <w:t xml:space="preserve">selbst </w:t>
      </w:r>
      <w:r w:rsidR="001462BF">
        <w:rPr>
          <w:rFonts w:cs="Arial"/>
          <w:sz w:val="20"/>
          <w:szCs w:val="20"/>
        </w:rPr>
        <w:t>organisieren können</w:t>
      </w:r>
      <w:r w:rsidR="000410AF">
        <w:rPr>
          <w:rFonts w:cs="Arial"/>
          <w:sz w:val="20"/>
          <w:szCs w:val="20"/>
        </w:rPr>
        <w:t xml:space="preserve">. </w:t>
      </w:r>
      <w:r>
        <w:rPr>
          <w:rFonts w:cs="Arial"/>
          <w:sz w:val="20"/>
          <w:szCs w:val="20"/>
        </w:rPr>
        <w:t>„</w:t>
      </w:r>
      <w:r w:rsidR="001462BF">
        <w:rPr>
          <w:rFonts w:cs="Arial"/>
          <w:sz w:val="20"/>
          <w:szCs w:val="20"/>
        </w:rPr>
        <w:t>So funktioniert d</w:t>
      </w:r>
      <w:r w:rsidR="000410AF">
        <w:rPr>
          <w:rFonts w:cs="Arial"/>
          <w:sz w:val="20"/>
          <w:szCs w:val="20"/>
        </w:rPr>
        <w:t>er Austausch untereinander reibungslos</w:t>
      </w:r>
      <w:r w:rsidR="00A95571">
        <w:rPr>
          <w:rFonts w:cs="Arial"/>
          <w:sz w:val="20"/>
          <w:szCs w:val="20"/>
        </w:rPr>
        <w:t>er</w:t>
      </w:r>
      <w:r w:rsidR="000410AF">
        <w:rPr>
          <w:rFonts w:cs="Arial"/>
          <w:sz w:val="20"/>
          <w:szCs w:val="20"/>
        </w:rPr>
        <w:t>, die Atmosphäre ist hoch-produktiv</w:t>
      </w:r>
      <w:r w:rsidR="00991BE0">
        <w:rPr>
          <w:rFonts w:cs="Arial"/>
          <w:sz w:val="20"/>
          <w:szCs w:val="20"/>
        </w:rPr>
        <w:t>“</w:t>
      </w:r>
      <w:r w:rsidR="00592768">
        <w:rPr>
          <w:rFonts w:cs="Arial"/>
          <w:sz w:val="20"/>
          <w:szCs w:val="20"/>
        </w:rPr>
        <w:t>,</w:t>
      </w:r>
      <w:r w:rsidR="00991BE0">
        <w:rPr>
          <w:rFonts w:cs="Arial"/>
          <w:sz w:val="20"/>
          <w:szCs w:val="20"/>
        </w:rPr>
        <w:t xml:space="preserve"> fasst Gesing seine Eindrücke zusammen. „</w:t>
      </w:r>
      <w:r>
        <w:rPr>
          <w:rFonts w:cs="Arial"/>
          <w:sz w:val="20"/>
          <w:szCs w:val="20"/>
        </w:rPr>
        <w:t xml:space="preserve">Wenn man in den Fluren unterwegs ist, spürt man regelrecht, wie die </w:t>
      </w:r>
      <w:r w:rsidR="001462BF">
        <w:rPr>
          <w:rFonts w:cs="Arial"/>
          <w:sz w:val="20"/>
          <w:szCs w:val="20"/>
        </w:rPr>
        <w:t xml:space="preserve">Zielsetzungen </w:t>
      </w:r>
      <w:r w:rsidR="00A95571">
        <w:rPr>
          <w:rFonts w:cs="Arial"/>
          <w:sz w:val="20"/>
          <w:szCs w:val="20"/>
        </w:rPr>
        <w:t>unserer neuen Ära</w:t>
      </w:r>
      <w:r>
        <w:rPr>
          <w:rFonts w:cs="Arial"/>
          <w:sz w:val="20"/>
          <w:szCs w:val="20"/>
        </w:rPr>
        <w:t xml:space="preserve"> bei den Kolleginnen und Kollegen angekommen </w:t>
      </w:r>
      <w:r w:rsidR="008F7C15">
        <w:rPr>
          <w:rFonts w:cs="Arial"/>
          <w:sz w:val="20"/>
          <w:szCs w:val="20"/>
        </w:rPr>
        <w:t>sind</w:t>
      </w:r>
      <w:r>
        <w:rPr>
          <w:rFonts w:cs="Arial"/>
          <w:sz w:val="20"/>
          <w:szCs w:val="20"/>
        </w:rPr>
        <w:t>.“</w:t>
      </w:r>
    </w:p>
    <w:p w14:paraId="22E7DB64" w14:textId="074FCC68" w:rsidR="009C2E9D" w:rsidRPr="009C2E9D" w:rsidRDefault="009C2E9D" w:rsidP="000E6EA6">
      <w:pPr>
        <w:spacing w:after="120"/>
        <w:rPr>
          <w:rFonts w:cs="Arial"/>
          <w:b/>
          <w:bCs/>
          <w:sz w:val="20"/>
          <w:szCs w:val="20"/>
        </w:rPr>
      </w:pPr>
      <w:r w:rsidRPr="009C2E9D">
        <w:rPr>
          <w:rFonts w:cs="Arial"/>
          <w:b/>
          <w:bCs/>
          <w:sz w:val="20"/>
          <w:szCs w:val="20"/>
        </w:rPr>
        <w:t xml:space="preserve">Klima- und Umweltschutz </w:t>
      </w:r>
    </w:p>
    <w:p w14:paraId="231BD8AB" w14:textId="05B384E5" w:rsidR="00D25214" w:rsidRDefault="001462BF" w:rsidP="000E6EA6">
      <w:pPr>
        <w:spacing w:after="120"/>
        <w:rPr>
          <w:rFonts w:cs="Arial"/>
          <w:sz w:val="20"/>
          <w:szCs w:val="20"/>
        </w:rPr>
      </w:pPr>
      <w:r>
        <w:rPr>
          <w:rFonts w:cs="Arial"/>
          <w:sz w:val="20"/>
          <w:szCs w:val="20"/>
        </w:rPr>
        <w:t xml:space="preserve">Neben den modernen Arbeitsbedingungen stehen Aspekte des </w:t>
      </w:r>
      <w:r w:rsidR="00733CD9">
        <w:rPr>
          <w:rFonts w:cs="Arial"/>
          <w:sz w:val="20"/>
          <w:szCs w:val="20"/>
        </w:rPr>
        <w:t>Klima- und Umweltschutz</w:t>
      </w:r>
      <w:r w:rsidR="0030338B">
        <w:rPr>
          <w:rFonts w:cs="Arial"/>
          <w:sz w:val="20"/>
          <w:szCs w:val="20"/>
        </w:rPr>
        <w:t>es</w:t>
      </w:r>
      <w:r w:rsidR="00733CD9">
        <w:rPr>
          <w:rFonts w:cs="Arial"/>
          <w:sz w:val="20"/>
          <w:szCs w:val="20"/>
        </w:rPr>
        <w:t xml:space="preserve"> im Zentrum des Gebäudekonzepts</w:t>
      </w:r>
      <w:r w:rsidR="00252AE0">
        <w:rPr>
          <w:rFonts w:cs="Arial"/>
          <w:sz w:val="20"/>
          <w:szCs w:val="20"/>
        </w:rPr>
        <w:t xml:space="preserve">. </w:t>
      </w:r>
      <w:r w:rsidR="00D25214">
        <w:rPr>
          <w:rFonts w:cs="Arial"/>
          <w:sz w:val="20"/>
          <w:szCs w:val="20"/>
        </w:rPr>
        <w:t>B</w:t>
      </w:r>
      <w:r w:rsidR="00D25214" w:rsidRPr="00D25214">
        <w:rPr>
          <w:rFonts w:cs="Arial"/>
          <w:sz w:val="20"/>
          <w:szCs w:val="20"/>
        </w:rPr>
        <w:t xml:space="preserve">eispielsweise </w:t>
      </w:r>
      <w:r w:rsidR="00D25214">
        <w:rPr>
          <w:rFonts w:cs="Arial"/>
          <w:sz w:val="20"/>
          <w:szCs w:val="20"/>
        </w:rPr>
        <w:t xml:space="preserve">schafft </w:t>
      </w:r>
      <w:r w:rsidR="00D25214" w:rsidRPr="00D25214">
        <w:rPr>
          <w:rFonts w:cs="Arial"/>
          <w:sz w:val="20"/>
          <w:szCs w:val="20"/>
        </w:rPr>
        <w:t xml:space="preserve">die Photovoltaikanlage auf den begrünten Dächern eine </w:t>
      </w:r>
      <w:r w:rsidR="006204F5">
        <w:rPr>
          <w:rFonts w:cs="Arial"/>
          <w:sz w:val="20"/>
          <w:szCs w:val="20"/>
        </w:rPr>
        <w:t>L</w:t>
      </w:r>
      <w:r w:rsidR="00D25214" w:rsidRPr="00D25214">
        <w:rPr>
          <w:rFonts w:cs="Arial"/>
          <w:sz w:val="20"/>
          <w:szCs w:val="20"/>
        </w:rPr>
        <w:t>eistung von 150 kW</w:t>
      </w:r>
      <w:r w:rsidR="006204F5">
        <w:rPr>
          <w:rFonts w:cs="Arial"/>
          <w:sz w:val="20"/>
          <w:szCs w:val="20"/>
        </w:rPr>
        <w:t>p</w:t>
      </w:r>
      <w:r w:rsidR="008F7C15">
        <w:rPr>
          <w:rFonts w:cs="Arial"/>
          <w:sz w:val="20"/>
          <w:szCs w:val="20"/>
        </w:rPr>
        <w:t>, s</w:t>
      </w:r>
      <w:r w:rsidR="000C499C">
        <w:rPr>
          <w:rFonts w:cs="Arial"/>
          <w:sz w:val="20"/>
          <w:szCs w:val="20"/>
        </w:rPr>
        <w:t>ie verfügt über einen 80-kW</w:t>
      </w:r>
      <w:r w:rsidR="006204F5">
        <w:rPr>
          <w:rFonts w:cs="Arial"/>
          <w:sz w:val="20"/>
          <w:szCs w:val="20"/>
        </w:rPr>
        <w:t>h</w:t>
      </w:r>
      <w:r w:rsidR="000C499C">
        <w:rPr>
          <w:rFonts w:cs="Arial"/>
          <w:sz w:val="20"/>
          <w:szCs w:val="20"/>
        </w:rPr>
        <w:t>-Speicher</w:t>
      </w:r>
      <w:r w:rsidR="00804A5B">
        <w:rPr>
          <w:rFonts w:cs="Arial"/>
          <w:sz w:val="20"/>
          <w:szCs w:val="20"/>
        </w:rPr>
        <w:t xml:space="preserve"> und </w:t>
      </w:r>
      <w:r w:rsidR="000C499C">
        <w:rPr>
          <w:rFonts w:cs="Arial"/>
          <w:sz w:val="20"/>
          <w:szCs w:val="20"/>
        </w:rPr>
        <w:t xml:space="preserve">versorgt sowohl die </w:t>
      </w:r>
      <w:r w:rsidR="00D25214" w:rsidRPr="00D25214">
        <w:rPr>
          <w:rFonts w:cs="Arial"/>
          <w:sz w:val="20"/>
          <w:szCs w:val="20"/>
        </w:rPr>
        <w:t xml:space="preserve">Wärmepumpe </w:t>
      </w:r>
      <w:r w:rsidR="000C499C">
        <w:rPr>
          <w:rFonts w:cs="Arial"/>
          <w:sz w:val="20"/>
          <w:szCs w:val="20"/>
        </w:rPr>
        <w:t xml:space="preserve">als auch Ladepunkte </w:t>
      </w:r>
      <w:r w:rsidR="00D25214" w:rsidRPr="00D25214">
        <w:rPr>
          <w:rFonts w:cs="Arial"/>
          <w:sz w:val="20"/>
          <w:szCs w:val="20"/>
        </w:rPr>
        <w:t xml:space="preserve">von E-Fahrzeugen </w:t>
      </w:r>
      <w:r w:rsidR="000C499C">
        <w:rPr>
          <w:rFonts w:cs="Arial"/>
          <w:sz w:val="20"/>
          <w:szCs w:val="20"/>
        </w:rPr>
        <w:t>und</w:t>
      </w:r>
      <w:r w:rsidR="000C499C" w:rsidRPr="00D25214">
        <w:rPr>
          <w:rFonts w:cs="Arial"/>
          <w:sz w:val="20"/>
          <w:szCs w:val="20"/>
        </w:rPr>
        <w:t xml:space="preserve"> </w:t>
      </w:r>
      <w:r w:rsidR="00D25214" w:rsidRPr="00D25214">
        <w:rPr>
          <w:rFonts w:cs="Arial"/>
          <w:sz w:val="20"/>
          <w:szCs w:val="20"/>
        </w:rPr>
        <w:t xml:space="preserve">E-Bikes </w:t>
      </w:r>
      <w:r w:rsidR="000C499C">
        <w:rPr>
          <w:rFonts w:cs="Arial"/>
          <w:sz w:val="20"/>
          <w:szCs w:val="20"/>
        </w:rPr>
        <w:t>mit regenerativer Energie</w:t>
      </w:r>
      <w:r w:rsidR="00D25214" w:rsidRPr="00D25214">
        <w:rPr>
          <w:rFonts w:cs="Arial"/>
          <w:sz w:val="20"/>
          <w:szCs w:val="20"/>
        </w:rPr>
        <w:t xml:space="preserve">. Das gesamte Gebäude wurde zudem bereits nach den Vorgaben der Deutschen Gesellschaft für Nachhaltiges Bauen (DGNB </w:t>
      </w:r>
      <w:proofErr w:type="spellStart"/>
      <w:r w:rsidR="00D25214" w:rsidRPr="00D25214">
        <w:rPr>
          <w:rFonts w:cs="Arial"/>
          <w:sz w:val="20"/>
          <w:szCs w:val="20"/>
        </w:rPr>
        <w:t>e.V</w:t>
      </w:r>
      <w:proofErr w:type="spellEnd"/>
      <w:r w:rsidR="00D25214" w:rsidRPr="00D25214">
        <w:rPr>
          <w:rFonts w:cs="Arial"/>
          <w:sz w:val="20"/>
          <w:szCs w:val="20"/>
        </w:rPr>
        <w:t>) vorzertifiziert.</w:t>
      </w:r>
    </w:p>
    <w:p w14:paraId="7D09BF41" w14:textId="23049395" w:rsidR="00804A5B" w:rsidRPr="002309EF" w:rsidRDefault="00804A5B" w:rsidP="000E6EA6">
      <w:pPr>
        <w:spacing w:after="120"/>
        <w:rPr>
          <w:rFonts w:cs="Arial"/>
          <w:b/>
          <w:bCs/>
          <w:sz w:val="20"/>
          <w:szCs w:val="20"/>
        </w:rPr>
      </w:pPr>
      <w:r w:rsidRPr="002309EF">
        <w:rPr>
          <w:rFonts w:cs="Arial"/>
          <w:b/>
          <w:bCs/>
          <w:sz w:val="20"/>
          <w:szCs w:val="20"/>
        </w:rPr>
        <w:t>Anbindung an Verkehrsinfrastruktur</w:t>
      </w:r>
    </w:p>
    <w:p w14:paraId="5D332EDD" w14:textId="7FFCBE4F" w:rsidR="00296CBB" w:rsidRDefault="00733CD9" w:rsidP="000E6EA6">
      <w:pPr>
        <w:spacing w:after="120"/>
        <w:rPr>
          <w:rFonts w:cs="Arial"/>
          <w:sz w:val="20"/>
          <w:szCs w:val="20"/>
        </w:rPr>
      </w:pPr>
      <w:r>
        <w:rPr>
          <w:rFonts w:cs="Arial"/>
          <w:sz w:val="20"/>
          <w:szCs w:val="20"/>
        </w:rPr>
        <w:t>Der</w:t>
      </w:r>
      <w:r w:rsidR="00D25214">
        <w:rPr>
          <w:rFonts w:cs="Arial"/>
          <w:sz w:val="20"/>
          <w:szCs w:val="20"/>
        </w:rPr>
        <w:t xml:space="preserve"> neu geschaffene </w:t>
      </w:r>
      <w:r>
        <w:rPr>
          <w:rFonts w:cs="Arial"/>
          <w:sz w:val="20"/>
          <w:szCs w:val="20"/>
        </w:rPr>
        <w:t>Standort</w:t>
      </w:r>
      <w:r w:rsidR="00D25214">
        <w:rPr>
          <w:rFonts w:cs="Arial"/>
          <w:sz w:val="20"/>
          <w:szCs w:val="20"/>
        </w:rPr>
        <w:t xml:space="preserve"> der Wilken Software Group</w:t>
      </w:r>
      <w:r>
        <w:rPr>
          <w:rFonts w:cs="Arial"/>
          <w:sz w:val="20"/>
          <w:szCs w:val="20"/>
        </w:rPr>
        <w:t xml:space="preserve"> liegt </w:t>
      </w:r>
      <w:r w:rsidRPr="00296CBB">
        <w:rPr>
          <w:rFonts w:cs="Arial"/>
          <w:sz w:val="20"/>
          <w:szCs w:val="20"/>
        </w:rPr>
        <w:t>in der Nähe des Flughafens</w:t>
      </w:r>
      <w:r>
        <w:rPr>
          <w:rFonts w:cs="Arial"/>
          <w:sz w:val="20"/>
          <w:szCs w:val="20"/>
        </w:rPr>
        <w:t xml:space="preserve">, </w:t>
      </w:r>
      <w:r w:rsidR="00804A5B">
        <w:rPr>
          <w:rFonts w:cs="Arial"/>
          <w:sz w:val="20"/>
          <w:szCs w:val="20"/>
        </w:rPr>
        <w:t xml:space="preserve">ist </w:t>
      </w:r>
      <w:r w:rsidR="00664FA7">
        <w:rPr>
          <w:rFonts w:cs="Arial"/>
          <w:sz w:val="20"/>
          <w:szCs w:val="20"/>
        </w:rPr>
        <w:t>gut</w:t>
      </w:r>
      <w:r w:rsidRPr="00296CBB">
        <w:rPr>
          <w:rFonts w:cs="Arial"/>
          <w:sz w:val="20"/>
          <w:szCs w:val="20"/>
        </w:rPr>
        <w:t xml:space="preserve"> an die Verkehrsinfrastruktur angebunden</w:t>
      </w:r>
      <w:r w:rsidR="00804A5B">
        <w:rPr>
          <w:rFonts w:cs="Arial"/>
          <w:sz w:val="20"/>
          <w:szCs w:val="20"/>
        </w:rPr>
        <w:t xml:space="preserve"> und </w:t>
      </w:r>
      <w:r w:rsidRPr="00296CBB">
        <w:rPr>
          <w:rFonts w:cs="Arial"/>
          <w:sz w:val="20"/>
          <w:szCs w:val="20"/>
        </w:rPr>
        <w:t>jederzeit</w:t>
      </w:r>
      <w:r w:rsidR="008F7C15">
        <w:rPr>
          <w:rFonts w:cs="Arial"/>
          <w:sz w:val="20"/>
          <w:szCs w:val="20"/>
        </w:rPr>
        <w:t xml:space="preserve"> für Kunden, Partner und Mitarbeitende</w:t>
      </w:r>
      <w:r w:rsidRPr="00296CBB">
        <w:rPr>
          <w:rFonts w:cs="Arial"/>
          <w:sz w:val="20"/>
          <w:szCs w:val="20"/>
        </w:rPr>
        <w:t xml:space="preserve"> gut erreichbar.</w:t>
      </w:r>
      <w:r>
        <w:rPr>
          <w:rFonts w:cs="Arial"/>
          <w:sz w:val="20"/>
          <w:szCs w:val="20"/>
        </w:rPr>
        <w:t xml:space="preserve"> </w:t>
      </w:r>
      <w:r w:rsidR="00F10252">
        <w:rPr>
          <w:rFonts w:cs="Arial"/>
          <w:sz w:val="20"/>
          <w:szCs w:val="20"/>
        </w:rPr>
        <w:t>Allein i</w:t>
      </w:r>
      <w:r w:rsidR="000E6EA6">
        <w:rPr>
          <w:rFonts w:cs="Arial"/>
          <w:sz w:val="20"/>
          <w:szCs w:val="20"/>
        </w:rPr>
        <w:t>m ersten Quartal 2025 stockte die Wilken Software Group die Belegschaft</w:t>
      </w:r>
      <w:r w:rsidR="0073400C">
        <w:rPr>
          <w:rFonts w:cs="Arial"/>
          <w:sz w:val="20"/>
          <w:szCs w:val="20"/>
        </w:rPr>
        <w:t xml:space="preserve"> in Greven</w:t>
      </w:r>
      <w:r w:rsidR="000410AF">
        <w:rPr>
          <w:rFonts w:cs="Arial"/>
          <w:sz w:val="20"/>
          <w:szCs w:val="20"/>
        </w:rPr>
        <w:t xml:space="preserve"> </w:t>
      </w:r>
      <w:r w:rsidR="000E6EA6">
        <w:rPr>
          <w:rFonts w:cs="Arial"/>
          <w:sz w:val="20"/>
          <w:szCs w:val="20"/>
        </w:rPr>
        <w:t>um 14 Mitarbeitende</w:t>
      </w:r>
      <w:r w:rsidR="00F10252">
        <w:rPr>
          <w:rFonts w:cs="Arial"/>
          <w:sz w:val="20"/>
          <w:szCs w:val="20"/>
        </w:rPr>
        <w:t xml:space="preserve"> auf</w:t>
      </w:r>
      <w:r w:rsidR="00FD726D">
        <w:rPr>
          <w:rFonts w:cs="Arial"/>
          <w:sz w:val="20"/>
          <w:szCs w:val="20"/>
        </w:rPr>
        <w:t>.</w:t>
      </w:r>
      <w:r w:rsidR="0073400C">
        <w:rPr>
          <w:rFonts w:cs="Arial"/>
          <w:sz w:val="20"/>
          <w:szCs w:val="20"/>
        </w:rPr>
        <w:t xml:space="preserve"> </w:t>
      </w:r>
      <w:r w:rsidR="0071303B">
        <w:rPr>
          <w:rFonts w:cs="Arial"/>
          <w:sz w:val="20"/>
          <w:szCs w:val="20"/>
        </w:rPr>
        <w:t xml:space="preserve">Standortübergreifend hatte </w:t>
      </w:r>
      <w:r w:rsidR="00FD726D">
        <w:rPr>
          <w:rFonts w:cs="Arial"/>
          <w:sz w:val="20"/>
          <w:szCs w:val="20"/>
        </w:rPr>
        <w:t xml:space="preserve">Wilken </w:t>
      </w:r>
      <w:r w:rsidR="0071303B">
        <w:rPr>
          <w:rFonts w:cs="Arial"/>
          <w:sz w:val="20"/>
          <w:szCs w:val="20"/>
        </w:rPr>
        <w:t xml:space="preserve">2024 </w:t>
      </w:r>
      <w:r w:rsidR="00FD726D">
        <w:rPr>
          <w:rFonts w:cs="Arial"/>
          <w:sz w:val="20"/>
          <w:szCs w:val="20"/>
        </w:rPr>
        <w:t xml:space="preserve">rund 140 </w:t>
      </w:r>
      <w:r w:rsidR="00991BE0">
        <w:rPr>
          <w:rFonts w:cs="Arial"/>
          <w:sz w:val="20"/>
          <w:szCs w:val="20"/>
        </w:rPr>
        <w:t xml:space="preserve">Fachkräfte </w:t>
      </w:r>
      <w:r w:rsidR="00FD726D">
        <w:rPr>
          <w:rFonts w:cs="Arial"/>
          <w:sz w:val="20"/>
          <w:szCs w:val="20"/>
        </w:rPr>
        <w:t>ein</w:t>
      </w:r>
      <w:r w:rsidR="00C673EC">
        <w:rPr>
          <w:rFonts w:cs="Arial"/>
          <w:sz w:val="20"/>
          <w:szCs w:val="20"/>
        </w:rPr>
        <w:t>gestellt.</w:t>
      </w:r>
      <w:r w:rsidR="000410AF">
        <w:rPr>
          <w:rFonts w:cs="Arial"/>
          <w:sz w:val="20"/>
          <w:szCs w:val="20"/>
        </w:rPr>
        <w:t xml:space="preserve"> Damit wuchs die Belegschaft auf aktuell 650 </w:t>
      </w:r>
      <w:r w:rsidR="00991BE0">
        <w:rPr>
          <w:rFonts w:cs="Arial"/>
          <w:sz w:val="20"/>
          <w:szCs w:val="20"/>
        </w:rPr>
        <w:t>an</w:t>
      </w:r>
      <w:r w:rsidR="000410AF">
        <w:rPr>
          <w:rFonts w:cs="Arial"/>
          <w:sz w:val="20"/>
          <w:szCs w:val="20"/>
        </w:rPr>
        <w:t xml:space="preserve">. </w:t>
      </w:r>
    </w:p>
    <w:p w14:paraId="3EEA51EB" w14:textId="2447A0D7" w:rsidR="007C0E3C" w:rsidRDefault="00857038" w:rsidP="000E6EA6">
      <w:pPr>
        <w:spacing w:after="120"/>
        <w:rPr>
          <w:rFonts w:cs="Arial"/>
          <w:sz w:val="20"/>
          <w:szCs w:val="20"/>
        </w:rPr>
      </w:pPr>
      <w:r>
        <w:rPr>
          <w:rFonts w:cs="Arial"/>
          <w:sz w:val="20"/>
          <w:szCs w:val="20"/>
        </w:rPr>
        <w:t xml:space="preserve">Mehr über den neuen Standort der Wilken Software Group in Greven finden Sie </w:t>
      </w:r>
      <w:hyperlink r:id="rId14" w:history="1">
        <w:r w:rsidRPr="006B095D">
          <w:rPr>
            <w:rStyle w:val="Hyperlink"/>
            <w:rFonts w:cs="Arial"/>
            <w:sz w:val="20"/>
            <w:szCs w:val="20"/>
          </w:rPr>
          <w:t>hier</w:t>
        </w:r>
        <w:r w:rsidR="006B095D" w:rsidRPr="006B095D">
          <w:rPr>
            <w:rStyle w:val="Hyperlink"/>
            <w:rFonts w:cs="Arial"/>
            <w:sz w:val="20"/>
            <w:szCs w:val="20"/>
          </w:rPr>
          <w:t xml:space="preserve"> zum Download</w:t>
        </w:r>
      </w:hyperlink>
      <w:r w:rsidR="006B095D">
        <w:rPr>
          <w:rFonts w:cs="Arial"/>
          <w:sz w:val="20"/>
          <w:szCs w:val="20"/>
        </w:rPr>
        <w:t xml:space="preserve">. </w:t>
      </w:r>
    </w:p>
    <w:p w14:paraId="3E80F018" w14:textId="77777777" w:rsidR="00C71986" w:rsidRDefault="00C71986" w:rsidP="000E6EA6">
      <w:pPr>
        <w:spacing w:after="120"/>
        <w:rPr>
          <w:rFonts w:cs="Arial"/>
          <w:sz w:val="20"/>
          <w:szCs w:val="20"/>
        </w:rPr>
      </w:pPr>
    </w:p>
    <w:p w14:paraId="74BB009C" w14:textId="3F46B9C2" w:rsidR="00327544" w:rsidRPr="001E0B85" w:rsidRDefault="00C71986" w:rsidP="000E6EA6">
      <w:pPr>
        <w:spacing w:after="120"/>
        <w:rPr>
          <w:rFonts w:cs="Arial"/>
          <w:b/>
          <w:bCs/>
          <w:sz w:val="20"/>
          <w:szCs w:val="20"/>
        </w:rPr>
      </w:pPr>
      <w:r w:rsidRPr="001E0B85">
        <w:rPr>
          <w:rFonts w:cs="Arial"/>
          <w:b/>
          <w:bCs/>
          <w:sz w:val="20"/>
          <w:szCs w:val="20"/>
        </w:rPr>
        <w:t>Bild</w:t>
      </w:r>
      <w:r w:rsidR="00327544" w:rsidRPr="001E0B85">
        <w:rPr>
          <w:rFonts w:cs="Arial"/>
          <w:b/>
          <w:bCs/>
          <w:sz w:val="20"/>
          <w:szCs w:val="20"/>
        </w:rPr>
        <w:t>material</w:t>
      </w:r>
      <w:r w:rsidRPr="001E0B85">
        <w:rPr>
          <w:rFonts w:cs="Arial"/>
          <w:b/>
          <w:bCs/>
          <w:sz w:val="20"/>
          <w:szCs w:val="20"/>
        </w:rPr>
        <w:t>:</w:t>
      </w:r>
    </w:p>
    <w:p w14:paraId="3A3BA21F" w14:textId="77777777" w:rsidR="0017057C" w:rsidRDefault="0017057C" w:rsidP="000E6EA6">
      <w:pPr>
        <w:spacing w:after="120"/>
        <w:rPr>
          <w:rFonts w:cs="Arial"/>
          <w:sz w:val="20"/>
          <w:szCs w:val="20"/>
        </w:rPr>
      </w:pPr>
    </w:p>
    <w:p w14:paraId="13FC7D2D" w14:textId="6FD2DB22" w:rsidR="00327544" w:rsidRDefault="0031688B" w:rsidP="000E6EA6">
      <w:pPr>
        <w:spacing w:after="120"/>
        <w:rPr>
          <w:rFonts w:cs="Arial"/>
          <w:sz w:val="20"/>
          <w:szCs w:val="20"/>
        </w:rPr>
      </w:pPr>
      <w:r w:rsidRPr="0031688B">
        <w:rPr>
          <w:rFonts w:cs="Arial"/>
          <w:sz w:val="20"/>
          <w:szCs w:val="20"/>
        </w:rPr>
        <w:drawing>
          <wp:inline distT="0" distB="0" distL="0" distR="0" wp14:anchorId="072D9DF8" wp14:editId="16AA9C58">
            <wp:extent cx="4949825" cy="3295650"/>
            <wp:effectExtent l="0" t="0" r="3175" b="0"/>
            <wp:docPr id="109908038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080387" name=""/>
                    <pic:cNvPicPr/>
                  </pic:nvPicPr>
                  <pic:blipFill>
                    <a:blip r:embed="rId15"/>
                    <a:stretch>
                      <a:fillRect/>
                    </a:stretch>
                  </pic:blipFill>
                  <pic:spPr>
                    <a:xfrm>
                      <a:off x="0" y="0"/>
                      <a:ext cx="4949825" cy="3295650"/>
                    </a:xfrm>
                    <a:prstGeom prst="rect">
                      <a:avLst/>
                    </a:prstGeom>
                  </pic:spPr>
                </pic:pic>
              </a:graphicData>
            </a:graphic>
          </wp:inline>
        </w:drawing>
      </w:r>
      <w:r w:rsidR="001E0B85" w:rsidRPr="001E0B85">
        <w:rPr>
          <w:rFonts w:cs="Arial"/>
          <w:sz w:val="20"/>
          <w:szCs w:val="20"/>
        </w:rPr>
        <w:t>Feierlicher Moment</w:t>
      </w:r>
      <w:r w:rsidR="0017057C">
        <w:rPr>
          <w:rFonts w:cs="Arial"/>
          <w:sz w:val="20"/>
          <w:szCs w:val="20"/>
        </w:rPr>
        <w:t xml:space="preserve"> </w:t>
      </w:r>
      <w:r w:rsidR="0017057C">
        <w:rPr>
          <w:rFonts w:cs="Arial"/>
          <w:sz w:val="20"/>
          <w:szCs w:val="20"/>
        </w:rPr>
        <w:t>(</w:t>
      </w:r>
      <w:proofErr w:type="spellStart"/>
      <w:r w:rsidR="0017057C">
        <w:rPr>
          <w:rFonts w:cs="Arial"/>
          <w:sz w:val="20"/>
          <w:szCs w:val="20"/>
        </w:rPr>
        <w:t>v.r</w:t>
      </w:r>
      <w:proofErr w:type="spellEnd"/>
      <w:r w:rsidR="0017057C">
        <w:rPr>
          <w:rFonts w:cs="Arial"/>
          <w:sz w:val="20"/>
          <w:szCs w:val="20"/>
        </w:rPr>
        <w:t>.)</w:t>
      </w:r>
      <w:r w:rsidR="001E0B85" w:rsidRPr="001E0B85">
        <w:rPr>
          <w:rFonts w:cs="Arial"/>
          <w:sz w:val="20"/>
          <w:szCs w:val="20"/>
        </w:rPr>
        <w:t>:</w:t>
      </w:r>
      <w:r w:rsidR="0017057C">
        <w:rPr>
          <w:rFonts w:cs="Arial"/>
          <w:sz w:val="20"/>
          <w:szCs w:val="20"/>
        </w:rPr>
        <w:t xml:space="preserve"> Der</w:t>
      </w:r>
      <w:r w:rsidR="001E0B85" w:rsidRPr="001E0B85">
        <w:rPr>
          <w:rFonts w:cs="Arial"/>
          <w:sz w:val="20"/>
          <w:szCs w:val="20"/>
        </w:rPr>
        <w:t xml:space="preserve"> Standortleiter </w:t>
      </w:r>
      <w:r w:rsidR="0017057C">
        <w:rPr>
          <w:rFonts w:cs="Arial"/>
          <w:sz w:val="20"/>
          <w:szCs w:val="20"/>
        </w:rPr>
        <w:t xml:space="preserve">der Wilken Software Group in Greven, </w:t>
      </w:r>
      <w:r w:rsidR="001E0B85" w:rsidRPr="001E0B85">
        <w:rPr>
          <w:rFonts w:cs="Arial"/>
          <w:sz w:val="20"/>
          <w:szCs w:val="20"/>
        </w:rPr>
        <w:t xml:space="preserve">Jan Gesing, CEO Dominik Schwärzel und </w:t>
      </w:r>
      <w:r w:rsidR="0017057C">
        <w:rPr>
          <w:rFonts w:cs="Arial"/>
          <w:sz w:val="20"/>
          <w:szCs w:val="20"/>
        </w:rPr>
        <w:t xml:space="preserve">Dietrich Aden, </w:t>
      </w:r>
      <w:r w:rsidR="001E0B85" w:rsidRPr="001E0B85">
        <w:rPr>
          <w:rFonts w:cs="Arial"/>
          <w:sz w:val="20"/>
          <w:szCs w:val="20"/>
        </w:rPr>
        <w:t>Bürgermeister von Greven</w:t>
      </w:r>
      <w:r w:rsidR="0017057C">
        <w:rPr>
          <w:rFonts w:cs="Arial"/>
          <w:sz w:val="20"/>
          <w:szCs w:val="20"/>
        </w:rPr>
        <w:t>,</w:t>
      </w:r>
      <w:r w:rsidR="001E0B85" w:rsidRPr="001E0B85">
        <w:rPr>
          <w:rFonts w:cs="Arial"/>
          <w:sz w:val="20"/>
          <w:szCs w:val="20"/>
        </w:rPr>
        <w:t xml:space="preserve"> </w:t>
      </w:r>
      <w:r w:rsidR="001E0B85">
        <w:rPr>
          <w:rFonts w:cs="Arial"/>
          <w:sz w:val="20"/>
          <w:szCs w:val="20"/>
        </w:rPr>
        <w:t xml:space="preserve">eröffneten am 22. Mai 2025 </w:t>
      </w:r>
      <w:r w:rsidR="001E0B85" w:rsidRPr="001E0B85">
        <w:rPr>
          <w:rFonts w:cs="Arial"/>
          <w:sz w:val="20"/>
          <w:szCs w:val="20"/>
        </w:rPr>
        <w:t xml:space="preserve">den </w:t>
      </w:r>
      <w:r w:rsidR="0017057C">
        <w:rPr>
          <w:rFonts w:cs="Arial"/>
          <w:sz w:val="20"/>
          <w:szCs w:val="20"/>
        </w:rPr>
        <w:t xml:space="preserve">neu gebauten </w:t>
      </w:r>
      <w:r w:rsidR="001E0B85">
        <w:rPr>
          <w:rFonts w:cs="Arial"/>
          <w:sz w:val="20"/>
          <w:szCs w:val="20"/>
        </w:rPr>
        <w:t xml:space="preserve">Standort der Wilken Software Group </w:t>
      </w:r>
      <w:r w:rsidR="001E0B85" w:rsidRPr="001E0B85">
        <w:rPr>
          <w:rFonts w:cs="Arial"/>
          <w:sz w:val="20"/>
          <w:szCs w:val="20"/>
        </w:rPr>
        <w:t>offiziell.</w:t>
      </w:r>
    </w:p>
    <w:p w14:paraId="7B3FCB5C" w14:textId="45136452" w:rsidR="00C71986" w:rsidRDefault="00C71986" w:rsidP="000E6EA6">
      <w:pPr>
        <w:spacing w:after="120"/>
        <w:rPr>
          <w:rFonts w:cs="Arial"/>
          <w:sz w:val="20"/>
          <w:szCs w:val="20"/>
        </w:rPr>
      </w:pPr>
      <w:r>
        <w:rPr>
          <w:rFonts w:cs="Arial"/>
          <w:sz w:val="20"/>
          <w:szCs w:val="20"/>
        </w:rPr>
        <w:lastRenderedPageBreak/>
        <w:t xml:space="preserve"> </w:t>
      </w:r>
    </w:p>
    <w:p w14:paraId="7A6BE8B4" w14:textId="77777777" w:rsidR="00C71986" w:rsidRDefault="00C71986" w:rsidP="000E6EA6">
      <w:pPr>
        <w:spacing w:after="120"/>
        <w:rPr>
          <w:rFonts w:cs="Arial"/>
          <w:sz w:val="20"/>
          <w:szCs w:val="20"/>
        </w:rPr>
      </w:pPr>
      <w:r w:rsidRPr="00C71986">
        <w:rPr>
          <w:rFonts w:cs="Arial"/>
          <w:sz w:val="20"/>
          <w:szCs w:val="20"/>
        </w:rPr>
        <w:drawing>
          <wp:inline distT="0" distB="0" distL="0" distR="0" wp14:anchorId="11AF61CB" wp14:editId="400DFADF">
            <wp:extent cx="4949825" cy="3288665"/>
            <wp:effectExtent l="0" t="0" r="3175" b="6985"/>
            <wp:docPr id="129943570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435705" name=""/>
                    <pic:cNvPicPr/>
                  </pic:nvPicPr>
                  <pic:blipFill>
                    <a:blip r:embed="rId16"/>
                    <a:stretch>
                      <a:fillRect/>
                    </a:stretch>
                  </pic:blipFill>
                  <pic:spPr>
                    <a:xfrm>
                      <a:off x="0" y="0"/>
                      <a:ext cx="4949825" cy="3288665"/>
                    </a:xfrm>
                    <a:prstGeom prst="rect">
                      <a:avLst/>
                    </a:prstGeom>
                  </pic:spPr>
                </pic:pic>
              </a:graphicData>
            </a:graphic>
          </wp:inline>
        </w:drawing>
      </w:r>
    </w:p>
    <w:p w14:paraId="4E303CBA" w14:textId="67227E22" w:rsidR="00C71986" w:rsidRDefault="00C71986" w:rsidP="000E6EA6">
      <w:pPr>
        <w:spacing w:after="120"/>
        <w:rPr>
          <w:rFonts w:cs="Arial"/>
          <w:sz w:val="20"/>
          <w:szCs w:val="20"/>
        </w:rPr>
      </w:pPr>
      <w:r>
        <w:rPr>
          <w:rFonts w:cs="Arial"/>
          <w:sz w:val="20"/>
          <w:szCs w:val="20"/>
        </w:rPr>
        <w:t xml:space="preserve">Ein </w:t>
      </w:r>
      <w:r w:rsidRPr="00C71986">
        <w:rPr>
          <w:rFonts w:cs="Arial"/>
          <w:sz w:val="20"/>
          <w:szCs w:val="20"/>
        </w:rPr>
        <w:t>Blick in den Innenhof des neu</w:t>
      </w:r>
      <w:r w:rsidR="0031688B">
        <w:rPr>
          <w:rFonts w:cs="Arial"/>
          <w:sz w:val="20"/>
          <w:szCs w:val="20"/>
        </w:rPr>
        <w:t xml:space="preserve">en </w:t>
      </w:r>
      <w:r w:rsidRPr="00C71986">
        <w:rPr>
          <w:rFonts w:cs="Arial"/>
          <w:sz w:val="20"/>
          <w:szCs w:val="20"/>
        </w:rPr>
        <w:t>Standorts in Greven am Eröffnungstag.</w:t>
      </w:r>
    </w:p>
    <w:p w14:paraId="284B41F0" w14:textId="77777777" w:rsidR="00C71986" w:rsidRDefault="00C71986" w:rsidP="000E6EA6">
      <w:pPr>
        <w:spacing w:after="120"/>
        <w:rPr>
          <w:rFonts w:cs="Arial"/>
          <w:sz w:val="20"/>
          <w:szCs w:val="20"/>
        </w:rPr>
      </w:pPr>
    </w:p>
    <w:p w14:paraId="6BB7B627" w14:textId="5062F343" w:rsidR="00C71986" w:rsidRDefault="00C71986" w:rsidP="000E6EA6">
      <w:pPr>
        <w:spacing w:after="120"/>
        <w:rPr>
          <w:rFonts w:cs="Arial"/>
          <w:sz w:val="20"/>
          <w:szCs w:val="20"/>
        </w:rPr>
      </w:pPr>
      <w:r w:rsidRPr="00C71986">
        <w:rPr>
          <w:rFonts w:cs="Arial"/>
          <w:sz w:val="20"/>
          <w:szCs w:val="20"/>
        </w:rPr>
        <w:drawing>
          <wp:inline distT="0" distB="0" distL="0" distR="0" wp14:anchorId="04D4869F" wp14:editId="3D6572A9">
            <wp:extent cx="4949825" cy="3273425"/>
            <wp:effectExtent l="0" t="0" r="3175" b="3175"/>
            <wp:docPr id="18095845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58457" name=""/>
                    <pic:cNvPicPr/>
                  </pic:nvPicPr>
                  <pic:blipFill>
                    <a:blip r:embed="rId17"/>
                    <a:stretch>
                      <a:fillRect/>
                    </a:stretch>
                  </pic:blipFill>
                  <pic:spPr>
                    <a:xfrm>
                      <a:off x="0" y="0"/>
                      <a:ext cx="4949825" cy="3273425"/>
                    </a:xfrm>
                    <a:prstGeom prst="rect">
                      <a:avLst/>
                    </a:prstGeom>
                  </pic:spPr>
                </pic:pic>
              </a:graphicData>
            </a:graphic>
          </wp:inline>
        </w:drawing>
      </w:r>
    </w:p>
    <w:p w14:paraId="472B503B" w14:textId="6B281957" w:rsidR="00C71986" w:rsidRDefault="00C71986" w:rsidP="000E6EA6">
      <w:pPr>
        <w:spacing w:after="120"/>
        <w:rPr>
          <w:rFonts w:cs="Arial"/>
          <w:sz w:val="20"/>
          <w:szCs w:val="20"/>
        </w:rPr>
      </w:pPr>
      <w:r w:rsidRPr="00C71986">
        <w:rPr>
          <w:rFonts w:cs="Arial"/>
          <w:sz w:val="20"/>
          <w:szCs w:val="20"/>
        </w:rPr>
        <w:t xml:space="preserve">New Work: </w:t>
      </w:r>
      <w:r w:rsidR="00AF5F72">
        <w:rPr>
          <w:rFonts w:cs="Arial"/>
          <w:sz w:val="20"/>
          <w:szCs w:val="20"/>
        </w:rPr>
        <w:t>Die n</w:t>
      </w:r>
      <w:r w:rsidRPr="00C71986">
        <w:rPr>
          <w:rFonts w:cs="Arial"/>
          <w:sz w:val="20"/>
          <w:szCs w:val="20"/>
        </w:rPr>
        <w:t>eu geschaffenen</w:t>
      </w:r>
      <w:r w:rsidR="00AF5F72">
        <w:rPr>
          <w:rFonts w:cs="Arial"/>
          <w:sz w:val="20"/>
          <w:szCs w:val="20"/>
        </w:rPr>
        <w:t xml:space="preserve">, wohnlich gestalteten </w:t>
      </w:r>
      <w:r w:rsidRPr="00C71986">
        <w:rPr>
          <w:rFonts w:cs="Arial"/>
          <w:sz w:val="20"/>
          <w:szCs w:val="20"/>
        </w:rPr>
        <w:t xml:space="preserve">Räumlichkeiten </w:t>
      </w:r>
      <w:r w:rsidR="00AF5F72">
        <w:rPr>
          <w:rFonts w:cs="Arial"/>
          <w:sz w:val="20"/>
          <w:szCs w:val="20"/>
        </w:rPr>
        <w:t xml:space="preserve">bieten den Projektteams die Möglichkeit, sich </w:t>
      </w:r>
      <w:r w:rsidR="0031688B">
        <w:rPr>
          <w:rFonts w:cs="Arial"/>
          <w:sz w:val="20"/>
          <w:szCs w:val="20"/>
        </w:rPr>
        <w:t xml:space="preserve">losgelöst von starren Bürostrukturen </w:t>
      </w:r>
      <w:r w:rsidR="00AF5F72">
        <w:rPr>
          <w:rFonts w:cs="Arial"/>
          <w:sz w:val="20"/>
          <w:szCs w:val="20"/>
        </w:rPr>
        <w:t xml:space="preserve">ganz </w:t>
      </w:r>
      <w:r w:rsidRPr="00C71986">
        <w:rPr>
          <w:rFonts w:cs="Arial"/>
          <w:sz w:val="20"/>
          <w:szCs w:val="20"/>
        </w:rPr>
        <w:t xml:space="preserve">nach Bedarf räumlich selbst </w:t>
      </w:r>
      <w:r w:rsidR="00AF5F72">
        <w:rPr>
          <w:rFonts w:cs="Arial"/>
          <w:sz w:val="20"/>
          <w:szCs w:val="20"/>
        </w:rPr>
        <w:t xml:space="preserve">zu </w:t>
      </w:r>
      <w:r w:rsidRPr="00C71986">
        <w:rPr>
          <w:rFonts w:cs="Arial"/>
          <w:sz w:val="20"/>
          <w:szCs w:val="20"/>
        </w:rPr>
        <w:t>organisieren</w:t>
      </w:r>
      <w:r w:rsidR="00AF5F72">
        <w:rPr>
          <w:rFonts w:cs="Arial"/>
          <w:sz w:val="20"/>
          <w:szCs w:val="20"/>
        </w:rPr>
        <w:t xml:space="preserve">. </w:t>
      </w:r>
    </w:p>
    <w:p w14:paraId="70730BD9" w14:textId="77777777" w:rsidR="00C71986" w:rsidRDefault="00C71986" w:rsidP="000E6EA6">
      <w:pPr>
        <w:spacing w:after="120"/>
        <w:rPr>
          <w:rFonts w:cs="Arial"/>
          <w:sz w:val="20"/>
          <w:szCs w:val="20"/>
        </w:rPr>
      </w:pPr>
    </w:p>
    <w:p w14:paraId="21E10061" w14:textId="77777777" w:rsidR="00857038" w:rsidRDefault="00857038" w:rsidP="000E6EA6">
      <w:pPr>
        <w:spacing w:after="120"/>
        <w:rPr>
          <w:rFonts w:cs="Arial"/>
          <w:sz w:val="20"/>
          <w:szCs w:val="20"/>
        </w:rPr>
      </w:pPr>
    </w:p>
    <w:p w14:paraId="7C45258B" w14:textId="243D294F" w:rsidR="00F3094D" w:rsidRPr="00900532" w:rsidRDefault="00F3094D" w:rsidP="00F3094D">
      <w:pPr>
        <w:rPr>
          <w:b/>
          <w:bCs/>
          <w:sz w:val="20"/>
          <w:szCs w:val="20"/>
        </w:rPr>
      </w:pPr>
      <w:r w:rsidRPr="00900532">
        <w:rPr>
          <w:b/>
          <w:bCs/>
          <w:sz w:val="20"/>
          <w:szCs w:val="20"/>
        </w:rPr>
        <w:lastRenderedPageBreak/>
        <w:t>Über die Wilken Software Group: Das Übermorgen mitentwickeln</w:t>
      </w:r>
    </w:p>
    <w:p w14:paraId="03BE4A7F" w14:textId="4BB1DF56" w:rsidR="00F3094D" w:rsidRPr="00900532" w:rsidRDefault="00F3094D" w:rsidP="00F3094D">
      <w:pPr>
        <w:rPr>
          <w:b/>
          <w:bCs/>
          <w:sz w:val="20"/>
          <w:szCs w:val="20"/>
        </w:rPr>
      </w:pPr>
    </w:p>
    <w:p w14:paraId="50D8C64A" w14:textId="00682124" w:rsidR="00F3094D" w:rsidRDefault="00F3094D" w:rsidP="00905627">
      <w:pPr>
        <w:rPr>
          <w:rFonts w:eastAsia="Aptos" w:cs="Arial"/>
          <w:sz w:val="20"/>
          <w:szCs w:val="20"/>
        </w:rPr>
      </w:pPr>
      <w:r w:rsidRPr="00900532">
        <w:rPr>
          <w:rFonts w:eastAsia="Aptos" w:cs="Arial"/>
          <w:sz w:val="20"/>
          <w:szCs w:val="20"/>
        </w:rPr>
        <w:t xml:space="preserve">Mit rund 650 Mitarbeitenden ist die Wilken Software Group führender Technologiepartner für Unternehmen und Organisationen aus Deutschlands kritischer Infrastruktur – von der Energieversorgung bis hin zum Gesundheits- und Sozialwesen: Zu den Kunden des 1977 gegründeten Unternehmens zählen 80 Prozent der gesetzlichen Krankenversicherungen, 60 Prozent der kassenärztlichen und kassenzahnärztlichen Vereinigungen, über 30 Prozent der deutschen Energie- und Wasserversorger sowie zahlreiche (Erz-)Bistümer und Diözesen. </w:t>
      </w:r>
    </w:p>
    <w:p w14:paraId="70E26014" w14:textId="77777777" w:rsidR="00905627" w:rsidRPr="00900532" w:rsidRDefault="00905627" w:rsidP="00905627">
      <w:pPr>
        <w:rPr>
          <w:rFonts w:eastAsia="Aptos" w:cs="Arial"/>
          <w:sz w:val="20"/>
          <w:szCs w:val="20"/>
        </w:rPr>
      </w:pPr>
    </w:p>
    <w:p w14:paraId="533AA7AF" w14:textId="54B224F8" w:rsidR="00F31787" w:rsidRPr="00F31787" w:rsidRDefault="00F3094D" w:rsidP="00804A5B">
      <w:pPr>
        <w:rPr>
          <w:rFonts w:eastAsia="Aptos" w:cs="Arial"/>
          <w:sz w:val="20"/>
          <w:szCs w:val="20"/>
        </w:rPr>
      </w:pPr>
      <w:r w:rsidRPr="00900532">
        <w:rPr>
          <w:rFonts w:eastAsia="Aptos" w:cs="Arial"/>
          <w:sz w:val="20"/>
          <w:szCs w:val="20"/>
        </w:rPr>
        <w:t>Als Technologiepartner verfolgt Wilken das Ziel, Kunden für aktuelle und zukünftige Anforderungen zu rüsten und gemeinsam Herausforderungen wie Fachkräftemangel, steigende Kosten sowie die laufende digitale Revolution zu meistern. Unerlässlich hierfür ist neben einem zukunftssicheren und resilienten Technologie-Portfolio auch ein starkes Partnernetzwerk, permanente Investitionen in Forschung und Entwicklung sowie ein kontinuierlicher Know-how-Transfer über die Branchen hinweg.</w:t>
      </w:r>
    </w:p>
    <w:sectPr w:rsidR="00F31787" w:rsidRPr="00F31787" w:rsidSect="00D811CD">
      <w:headerReference w:type="even" r:id="rId18"/>
      <w:headerReference w:type="default" r:id="rId19"/>
      <w:footerReference w:type="default" r:id="rId20"/>
      <w:pgSz w:w="11906" w:h="16838" w:code="9"/>
      <w:pgMar w:top="2268" w:right="2835" w:bottom="1134" w:left="1276"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71A012" w14:textId="77777777" w:rsidR="00121884" w:rsidRDefault="00121884" w:rsidP="00D811CD">
      <w:r>
        <w:separator/>
      </w:r>
    </w:p>
  </w:endnote>
  <w:endnote w:type="continuationSeparator" w:id="0">
    <w:p w14:paraId="76227676" w14:textId="77777777" w:rsidR="00121884" w:rsidRDefault="00121884" w:rsidP="00D811CD">
      <w:r>
        <w:continuationSeparator/>
      </w:r>
    </w:p>
  </w:endnote>
  <w:endnote w:type="continuationNotice" w:id="1">
    <w:p w14:paraId="4080F018" w14:textId="77777777" w:rsidR="00121884" w:rsidRDefault="001218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Helvetica">
    <w:panose1 w:val="020B0604020202020204"/>
    <w:charset w:val="00"/>
    <w:family w:val="auto"/>
    <w:pitch w:val="variable"/>
    <w:sig w:usb0="E00002FF" w:usb1="5000785B"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altName w:val="Calibri"/>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87C74E" w14:textId="77777777" w:rsidR="00CA6CEF" w:rsidRPr="00E1610D" w:rsidRDefault="00BF3BC9">
    <w:pPr>
      <w:pStyle w:val="Fuzeile"/>
      <w:tabs>
        <w:tab w:val="clear" w:pos="9072"/>
      </w:tabs>
      <w:ind w:right="-224"/>
      <w:jc w:val="right"/>
      <w:rPr>
        <w:rFonts w:cs="Arial"/>
        <w:sz w:val="14"/>
        <w:szCs w:val="14"/>
      </w:rPr>
    </w:pPr>
    <w:r w:rsidRPr="00E1610D">
      <w:rPr>
        <w:rFonts w:cs="Arial"/>
        <w:sz w:val="14"/>
        <w:szCs w:val="14"/>
      </w:rPr>
      <w:t xml:space="preserve">Seite </w:t>
    </w:r>
    <w:r w:rsidRPr="00E1610D">
      <w:rPr>
        <w:rFonts w:cs="Arial"/>
        <w:sz w:val="14"/>
        <w:szCs w:val="14"/>
      </w:rPr>
      <w:fldChar w:fldCharType="begin"/>
    </w:r>
    <w:r w:rsidRPr="00E1610D">
      <w:rPr>
        <w:rFonts w:cs="Arial"/>
        <w:sz w:val="14"/>
        <w:szCs w:val="14"/>
      </w:rPr>
      <w:instrText xml:space="preserve"> PAGE </w:instrText>
    </w:r>
    <w:r w:rsidRPr="00E1610D">
      <w:rPr>
        <w:rFonts w:cs="Arial"/>
        <w:sz w:val="14"/>
        <w:szCs w:val="14"/>
      </w:rPr>
      <w:fldChar w:fldCharType="separate"/>
    </w:r>
    <w:r w:rsidRPr="00E1610D">
      <w:rPr>
        <w:rFonts w:cs="Arial"/>
        <w:noProof/>
        <w:sz w:val="14"/>
        <w:szCs w:val="14"/>
      </w:rPr>
      <w:t>1</w:t>
    </w:r>
    <w:r w:rsidRPr="00E1610D">
      <w:rPr>
        <w:rFonts w:cs="Arial"/>
        <w:sz w:val="14"/>
        <w:szCs w:val="14"/>
      </w:rPr>
      <w:fldChar w:fldCharType="end"/>
    </w:r>
    <w:r w:rsidRPr="00E1610D">
      <w:rPr>
        <w:rFonts w:cs="Arial"/>
        <w:sz w:val="14"/>
        <w:szCs w:val="14"/>
      </w:rPr>
      <w:t xml:space="preserve"> / </w:t>
    </w:r>
    <w:r w:rsidRPr="00E1610D">
      <w:rPr>
        <w:rFonts w:cs="Arial"/>
        <w:sz w:val="14"/>
        <w:szCs w:val="14"/>
      </w:rPr>
      <w:fldChar w:fldCharType="begin"/>
    </w:r>
    <w:r w:rsidRPr="00E1610D">
      <w:rPr>
        <w:rFonts w:cs="Arial"/>
        <w:sz w:val="14"/>
        <w:szCs w:val="14"/>
      </w:rPr>
      <w:instrText xml:space="preserve"> NUMPAGES </w:instrText>
    </w:r>
    <w:r w:rsidRPr="00E1610D">
      <w:rPr>
        <w:rFonts w:cs="Arial"/>
        <w:sz w:val="14"/>
        <w:szCs w:val="14"/>
      </w:rPr>
      <w:fldChar w:fldCharType="separate"/>
    </w:r>
    <w:r w:rsidRPr="00E1610D">
      <w:rPr>
        <w:rFonts w:cs="Arial"/>
        <w:noProof/>
        <w:sz w:val="14"/>
        <w:szCs w:val="14"/>
      </w:rPr>
      <w:t>1</w:t>
    </w:r>
    <w:r w:rsidRPr="00E1610D">
      <w:rPr>
        <w:rFonts w:cs="Arial"/>
        <w:sz w:val="14"/>
        <w:szCs w:val="1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DE3B6F" w14:textId="77777777" w:rsidR="00121884" w:rsidRDefault="00121884" w:rsidP="00D811CD">
      <w:r>
        <w:separator/>
      </w:r>
    </w:p>
  </w:footnote>
  <w:footnote w:type="continuationSeparator" w:id="0">
    <w:p w14:paraId="4BDAC054" w14:textId="77777777" w:rsidR="00121884" w:rsidRDefault="00121884" w:rsidP="00D811CD">
      <w:r>
        <w:continuationSeparator/>
      </w:r>
    </w:p>
  </w:footnote>
  <w:footnote w:type="continuationNotice" w:id="1">
    <w:p w14:paraId="0667FC88" w14:textId="77777777" w:rsidR="00121884" w:rsidRDefault="001218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B855BA" w14:textId="77777777" w:rsidR="00CA6CEF" w:rsidRDefault="00CA6CEF">
    <w:pPr>
      <w:pStyle w:val="Kopfzeile"/>
    </w:pPr>
  </w:p>
  <w:p w14:paraId="0ABD8B77" w14:textId="77777777" w:rsidR="00CA6CEF" w:rsidRDefault="00CA6CEF"/>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29C922" w14:textId="57F8E2E6" w:rsidR="00CA6CEF" w:rsidRDefault="00D811CD">
    <w:pPr>
      <w:pStyle w:val="Kopfzeile"/>
      <w:tabs>
        <w:tab w:val="clear" w:pos="9072"/>
      </w:tabs>
      <w:ind w:right="-44"/>
    </w:pPr>
    <w:r>
      <w:rPr>
        <w:noProof/>
      </w:rPr>
      <w:drawing>
        <wp:anchor distT="0" distB="0" distL="114300" distR="114300" simplePos="0" relativeHeight="251658240" behindDoc="0" locked="0" layoutInCell="1" allowOverlap="1" wp14:anchorId="0225773D" wp14:editId="76D87F0C">
          <wp:simplePos x="0" y="0"/>
          <wp:positionH relativeFrom="rightMargin">
            <wp:posOffset>-179850</wp:posOffset>
          </wp:positionH>
          <wp:positionV relativeFrom="paragraph">
            <wp:posOffset>-335915</wp:posOffset>
          </wp:positionV>
          <wp:extent cx="1742400" cy="1173600"/>
          <wp:effectExtent l="0" t="0" r="0" b="0"/>
          <wp:wrapNone/>
          <wp:docPr id="1" name="Grafik 1"/>
          <wp:cNvGraphicFramePr/>
          <a:graphic xmlns:a="http://schemas.openxmlformats.org/drawingml/2006/main">
            <a:graphicData uri="http://schemas.openxmlformats.org/drawingml/2006/picture">
              <pic:pic xmlns:pic="http://schemas.openxmlformats.org/drawingml/2006/picture">
                <pic:nvPicPr>
                  <pic:cNvPr id="1" name="Bild 1"/>
                  <pic:cNvPicPr/>
                </pic:nvPicPr>
                <pic:blipFill>
                  <a:blip r:embed="rId1">
                    <a:extLst>
                      <a:ext uri="{96DAC541-7B7A-43D3-8B79-37D633B846F1}">
                        <asvg:svgBlip xmlns:asvg="http://schemas.microsoft.com/office/drawing/2016/SVG/main" r:embed="rId2"/>
                      </a:ext>
                    </a:extLst>
                  </a:blip>
                  <a:stretch>
                    <a:fillRect/>
                  </a:stretch>
                </pic:blipFill>
                <pic:spPr bwMode="auto">
                  <a:xfrm>
                    <a:off x="0" y="0"/>
                    <a:ext cx="1742400" cy="1173600"/>
                  </a:xfrm>
                  <a:prstGeom prst="rect">
                    <a:avLst/>
                  </a:prstGeom>
                </pic:spPr>
              </pic:pic>
            </a:graphicData>
          </a:graphic>
          <wp14:sizeRelH relativeFrom="page">
            <wp14:pctWidth>0</wp14:pctWidth>
          </wp14:sizeRelH>
          <wp14:sizeRelV relativeFrom="page">
            <wp14:pctHeight>0</wp14:pctHeight>
          </wp14:sizeRelV>
        </wp:anchor>
      </w:drawing>
    </w:r>
    <w:r>
      <w:rPr>
        <w:rFonts w:cs="Arial"/>
        <w:noProof/>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FF4E5B"/>
    <w:multiLevelType w:val="hybridMultilevel"/>
    <w:tmpl w:val="83EEC8C2"/>
    <w:lvl w:ilvl="0" w:tplc="FA8ED066">
      <w:start w:val="1"/>
      <w:numFmt w:val="bullet"/>
      <w:lvlText w:val="•"/>
      <w:lvlJc w:val="left"/>
      <w:pPr>
        <w:ind w:left="360" w:hanging="360"/>
      </w:pPr>
      <w:rPr>
        <w:rFonts w:ascii="Helvetica" w:eastAsia="Times New Roman" w:hAnsi="Helvetic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2520796C"/>
    <w:multiLevelType w:val="hybridMultilevel"/>
    <w:tmpl w:val="A3966256"/>
    <w:lvl w:ilvl="0" w:tplc="04070005">
      <w:start w:val="1"/>
      <w:numFmt w:val="bullet"/>
      <w:lvlText w:val=""/>
      <w:lvlJc w:val="left"/>
      <w:pPr>
        <w:ind w:left="360" w:hanging="360"/>
      </w:pPr>
      <w:rPr>
        <w:rFonts w:ascii="Wingdings" w:hAnsi="Wingdings" w:hint="default"/>
      </w:rPr>
    </w:lvl>
    <w:lvl w:ilvl="1" w:tplc="FFFFFFFF">
      <w:start w:val="1"/>
      <w:numFmt w:val="bullet"/>
      <w:lvlText w:val="o"/>
      <w:lvlJc w:val="left"/>
      <w:pPr>
        <w:ind w:left="1080" w:hanging="360"/>
      </w:pPr>
      <w:rPr>
        <w:rFonts w:ascii="Courier New" w:hAnsi="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hint="default"/>
      </w:rPr>
    </w:lvl>
    <w:lvl w:ilvl="8" w:tplc="FFFFFFFF">
      <w:start w:val="1"/>
      <w:numFmt w:val="bullet"/>
      <w:lvlText w:val=""/>
      <w:lvlJc w:val="left"/>
      <w:pPr>
        <w:ind w:left="6120" w:hanging="360"/>
      </w:pPr>
      <w:rPr>
        <w:rFonts w:ascii="Wingdings" w:hAnsi="Wingdings" w:hint="default"/>
      </w:rPr>
    </w:lvl>
  </w:abstractNum>
  <w:abstractNum w:abstractNumId="2" w15:restartNumberingAfterBreak="0">
    <w:nsid w:val="466E2143"/>
    <w:multiLevelType w:val="hybridMultilevel"/>
    <w:tmpl w:val="62B63FC0"/>
    <w:lvl w:ilvl="0" w:tplc="2CC25564">
      <w:start w:val="1"/>
      <w:numFmt w:val="bullet"/>
      <w:lvlText w:val=""/>
      <w:lvlJc w:val="left"/>
      <w:pPr>
        <w:ind w:left="1480" w:hanging="360"/>
      </w:pPr>
      <w:rPr>
        <w:rFonts w:ascii="Symbol" w:hAnsi="Symbol"/>
      </w:rPr>
    </w:lvl>
    <w:lvl w:ilvl="1" w:tplc="5EF0A58C">
      <w:start w:val="1"/>
      <w:numFmt w:val="bullet"/>
      <w:lvlText w:val=""/>
      <w:lvlJc w:val="left"/>
      <w:pPr>
        <w:ind w:left="1480" w:hanging="360"/>
      </w:pPr>
      <w:rPr>
        <w:rFonts w:ascii="Symbol" w:hAnsi="Symbol"/>
      </w:rPr>
    </w:lvl>
    <w:lvl w:ilvl="2" w:tplc="799E1C7E">
      <w:start w:val="1"/>
      <w:numFmt w:val="bullet"/>
      <w:lvlText w:val=""/>
      <w:lvlJc w:val="left"/>
      <w:pPr>
        <w:ind w:left="1480" w:hanging="360"/>
      </w:pPr>
      <w:rPr>
        <w:rFonts w:ascii="Symbol" w:hAnsi="Symbol"/>
      </w:rPr>
    </w:lvl>
    <w:lvl w:ilvl="3" w:tplc="5A3054E4">
      <w:start w:val="1"/>
      <w:numFmt w:val="bullet"/>
      <w:lvlText w:val=""/>
      <w:lvlJc w:val="left"/>
      <w:pPr>
        <w:ind w:left="1480" w:hanging="360"/>
      </w:pPr>
      <w:rPr>
        <w:rFonts w:ascii="Symbol" w:hAnsi="Symbol"/>
      </w:rPr>
    </w:lvl>
    <w:lvl w:ilvl="4" w:tplc="083ADD28">
      <w:start w:val="1"/>
      <w:numFmt w:val="bullet"/>
      <w:lvlText w:val=""/>
      <w:lvlJc w:val="left"/>
      <w:pPr>
        <w:ind w:left="1480" w:hanging="360"/>
      </w:pPr>
      <w:rPr>
        <w:rFonts w:ascii="Symbol" w:hAnsi="Symbol"/>
      </w:rPr>
    </w:lvl>
    <w:lvl w:ilvl="5" w:tplc="FA648C92">
      <w:start w:val="1"/>
      <w:numFmt w:val="bullet"/>
      <w:lvlText w:val=""/>
      <w:lvlJc w:val="left"/>
      <w:pPr>
        <w:ind w:left="1480" w:hanging="360"/>
      </w:pPr>
      <w:rPr>
        <w:rFonts w:ascii="Symbol" w:hAnsi="Symbol"/>
      </w:rPr>
    </w:lvl>
    <w:lvl w:ilvl="6" w:tplc="538A6B24">
      <w:start w:val="1"/>
      <w:numFmt w:val="bullet"/>
      <w:lvlText w:val=""/>
      <w:lvlJc w:val="left"/>
      <w:pPr>
        <w:ind w:left="1480" w:hanging="360"/>
      </w:pPr>
      <w:rPr>
        <w:rFonts w:ascii="Symbol" w:hAnsi="Symbol"/>
      </w:rPr>
    </w:lvl>
    <w:lvl w:ilvl="7" w:tplc="BF28DA30">
      <w:start w:val="1"/>
      <w:numFmt w:val="bullet"/>
      <w:lvlText w:val=""/>
      <w:lvlJc w:val="left"/>
      <w:pPr>
        <w:ind w:left="1480" w:hanging="360"/>
      </w:pPr>
      <w:rPr>
        <w:rFonts w:ascii="Symbol" w:hAnsi="Symbol"/>
      </w:rPr>
    </w:lvl>
    <w:lvl w:ilvl="8" w:tplc="10AC1D6C">
      <w:start w:val="1"/>
      <w:numFmt w:val="bullet"/>
      <w:lvlText w:val=""/>
      <w:lvlJc w:val="left"/>
      <w:pPr>
        <w:ind w:left="1480" w:hanging="360"/>
      </w:pPr>
      <w:rPr>
        <w:rFonts w:ascii="Symbol" w:hAnsi="Symbol"/>
      </w:rPr>
    </w:lvl>
  </w:abstractNum>
  <w:abstractNum w:abstractNumId="3" w15:restartNumberingAfterBreak="0">
    <w:nsid w:val="6B056F79"/>
    <w:multiLevelType w:val="multilevel"/>
    <w:tmpl w:val="870077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2018341797">
    <w:abstractNumId w:val="1"/>
  </w:num>
  <w:num w:numId="2" w16cid:durableId="379012405">
    <w:abstractNumId w:val="3"/>
  </w:num>
  <w:num w:numId="3" w16cid:durableId="2042785035">
    <w:abstractNumId w:val="0"/>
  </w:num>
  <w:num w:numId="4" w16cid:durableId="55465704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ocumentProtection w:edit="readOnly" w:enforcement="0"/>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811CD"/>
    <w:rsid w:val="00001708"/>
    <w:rsid w:val="00001F3F"/>
    <w:rsid w:val="000025C5"/>
    <w:rsid w:val="000029C0"/>
    <w:rsid w:val="0001003D"/>
    <w:rsid w:val="00010909"/>
    <w:rsid w:val="0001245B"/>
    <w:rsid w:val="00017074"/>
    <w:rsid w:val="00022995"/>
    <w:rsid w:val="00025B36"/>
    <w:rsid w:val="00025BD0"/>
    <w:rsid w:val="000301DD"/>
    <w:rsid w:val="000353D9"/>
    <w:rsid w:val="00037266"/>
    <w:rsid w:val="000410AF"/>
    <w:rsid w:val="00041B47"/>
    <w:rsid w:val="000434BA"/>
    <w:rsid w:val="00045B02"/>
    <w:rsid w:val="00054076"/>
    <w:rsid w:val="000552A1"/>
    <w:rsid w:val="00056BE6"/>
    <w:rsid w:val="00063874"/>
    <w:rsid w:val="00064C32"/>
    <w:rsid w:val="00065C9B"/>
    <w:rsid w:val="00075887"/>
    <w:rsid w:val="00082901"/>
    <w:rsid w:val="00083357"/>
    <w:rsid w:val="000846E5"/>
    <w:rsid w:val="0008740B"/>
    <w:rsid w:val="00090E7F"/>
    <w:rsid w:val="000914E3"/>
    <w:rsid w:val="000953F9"/>
    <w:rsid w:val="00095AA5"/>
    <w:rsid w:val="000A2BBC"/>
    <w:rsid w:val="000A4AD4"/>
    <w:rsid w:val="000A4B8A"/>
    <w:rsid w:val="000A6005"/>
    <w:rsid w:val="000A6EFC"/>
    <w:rsid w:val="000B0D67"/>
    <w:rsid w:val="000B4B80"/>
    <w:rsid w:val="000C12D4"/>
    <w:rsid w:val="000C26D7"/>
    <w:rsid w:val="000C2CD9"/>
    <w:rsid w:val="000C48EB"/>
    <w:rsid w:val="000C499C"/>
    <w:rsid w:val="000C5D61"/>
    <w:rsid w:val="000C6153"/>
    <w:rsid w:val="000C6191"/>
    <w:rsid w:val="000C6A6E"/>
    <w:rsid w:val="000D2228"/>
    <w:rsid w:val="000D2EE9"/>
    <w:rsid w:val="000D4D9A"/>
    <w:rsid w:val="000D6FA6"/>
    <w:rsid w:val="000E3F94"/>
    <w:rsid w:val="000E5230"/>
    <w:rsid w:val="000E610C"/>
    <w:rsid w:val="000E6EA6"/>
    <w:rsid w:val="000E778E"/>
    <w:rsid w:val="000F5678"/>
    <w:rsid w:val="000F7786"/>
    <w:rsid w:val="001015E1"/>
    <w:rsid w:val="00101772"/>
    <w:rsid w:val="00102A9C"/>
    <w:rsid w:val="00103549"/>
    <w:rsid w:val="00103B96"/>
    <w:rsid w:val="00104BAB"/>
    <w:rsid w:val="0011385A"/>
    <w:rsid w:val="00120848"/>
    <w:rsid w:val="00121884"/>
    <w:rsid w:val="0012255C"/>
    <w:rsid w:val="00133999"/>
    <w:rsid w:val="00140767"/>
    <w:rsid w:val="00141D54"/>
    <w:rsid w:val="0014252B"/>
    <w:rsid w:val="0014522C"/>
    <w:rsid w:val="001462BF"/>
    <w:rsid w:val="00146381"/>
    <w:rsid w:val="00150044"/>
    <w:rsid w:val="00151454"/>
    <w:rsid w:val="00156B60"/>
    <w:rsid w:val="001623B0"/>
    <w:rsid w:val="001623F7"/>
    <w:rsid w:val="0016686E"/>
    <w:rsid w:val="0017057C"/>
    <w:rsid w:val="00176019"/>
    <w:rsid w:val="00182CB9"/>
    <w:rsid w:val="00183127"/>
    <w:rsid w:val="00183BB6"/>
    <w:rsid w:val="00184B4C"/>
    <w:rsid w:val="00185C6F"/>
    <w:rsid w:val="0018639D"/>
    <w:rsid w:val="0018751B"/>
    <w:rsid w:val="00187AB2"/>
    <w:rsid w:val="00190238"/>
    <w:rsid w:val="001925AE"/>
    <w:rsid w:val="00195B0A"/>
    <w:rsid w:val="00197B5E"/>
    <w:rsid w:val="001A1E55"/>
    <w:rsid w:val="001A6E2D"/>
    <w:rsid w:val="001B317F"/>
    <w:rsid w:val="001B36C6"/>
    <w:rsid w:val="001B739A"/>
    <w:rsid w:val="001C2CF5"/>
    <w:rsid w:val="001C4319"/>
    <w:rsid w:val="001C5917"/>
    <w:rsid w:val="001D3622"/>
    <w:rsid w:val="001D752B"/>
    <w:rsid w:val="001E03A8"/>
    <w:rsid w:val="001E0592"/>
    <w:rsid w:val="001E0B85"/>
    <w:rsid w:val="001E3DBB"/>
    <w:rsid w:val="001E599D"/>
    <w:rsid w:val="001F0B95"/>
    <w:rsid w:val="001F113E"/>
    <w:rsid w:val="001F12E7"/>
    <w:rsid w:val="001F46F1"/>
    <w:rsid w:val="001F56AD"/>
    <w:rsid w:val="00202BAB"/>
    <w:rsid w:val="002036B4"/>
    <w:rsid w:val="00204372"/>
    <w:rsid w:val="00204AB7"/>
    <w:rsid w:val="0021067C"/>
    <w:rsid w:val="00214AFE"/>
    <w:rsid w:val="002235F9"/>
    <w:rsid w:val="00226C46"/>
    <w:rsid w:val="002309EF"/>
    <w:rsid w:val="0023242F"/>
    <w:rsid w:val="00232A1A"/>
    <w:rsid w:val="00232B1F"/>
    <w:rsid w:val="0023357C"/>
    <w:rsid w:val="00233E39"/>
    <w:rsid w:val="00234634"/>
    <w:rsid w:val="0023780D"/>
    <w:rsid w:val="0024222B"/>
    <w:rsid w:val="00243A41"/>
    <w:rsid w:val="0024529E"/>
    <w:rsid w:val="00247E9E"/>
    <w:rsid w:val="00252450"/>
    <w:rsid w:val="00252AE0"/>
    <w:rsid w:val="00252EED"/>
    <w:rsid w:val="00256760"/>
    <w:rsid w:val="00261106"/>
    <w:rsid w:val="00272830"/>
    <w:rsid w:val="00280FEB"/>
    <w:rsid w:val="0028215B"/>
    <w:rsid w:val="00290FEF"/>
    <w:rsid w:val="002924D8"/>
    <w:rsid w:val="00293E66"/>
    <w:rsid w:val="00293F05"/>
    <w:rsid w:val="002963E9"/>
    <w:rsid w:val="00296CBB"/>
    <w:rsid w:val="00296FC1"/>
    <w:rsid w:val="00297F93"/>
    <w:rsid w:val="002A2822"/>
    <w:rsid w:val="002A30E7"/>
    <w:rsid w:val="002A4B7B"/>
    <w:rsid w:val="002B0191"/>
    <w:rsid w:val="002B0D87"/>
    <w:rsid w:val="002B11BB"/>
    <w:rsid w:val="002C1229"/>
    <w:rsid w:val="002C4776"/>
    <w:rsid w:val="002D15FE"/>
    <w:rsid w:val="002D1A89"/>
    <w:rsid w:val="002D281A"/>
    <w:rsid w:val="002D5945"/>
    <w:rsid w:val="002D627D"/>
    <w:rsid w:val="002D68D5"/>
    <w:rsid w:val="002E1009"/>
    <w:rsid w:val="002E470C"/>
    <w:rsid w:val="002E50EC"/>
    <w:rsid w:val="0030338B"/>
    <w:rsid w:val="0030443B"/>
    <w:rsid w:val="00310401"/>
    <w:rsid w:val="0031688B"/>
    <w:rsid w:val="003242E8"/>
    <w:rsid w:val="00327544"/>
    <w:rsid w:val="003308AC"/>
    <w:rsid w:val="00331756"/>
    <w:rsid w:val="00332B60"/>
    <w:rsid w:val="00335494"/>
    <w:rsid w:val="00335C8B"/>
    <w:rsid w:val="0034449D"/>
    <w:rsid w:val="003444DF"/>
    <w:rsid w:val="00344AAB"/>
    <w:rsid w:val="003474A6"/>
    <w:rsid w:val="00352A00"/>
    <w:rsid w:val="0036102A"/>
    <w:rsid w:val="003701EA"/>
    <w:rsid w:val="00381252"/>
    <w:rsid w:val="00383272"/>
    <w:rsid w:val="003856FB"/>
    <w:rsid w:val="00391FE2"/>
    <w:rsid w:val="003924C7"/>
    <w:rsid w:val="00395428"/>
    <w:rsid w:val="003B0054"/>
    <w:rsid w:val="003B52F0"/>
    <w:rsid w:val="003B6816"/>
    <w:rsid w:val="003B7535"/>
    <w:rsid w:val="003C18D0"/>
    <w:rsid w:val="003C4876"/>
    <w:rsid w:val="003D509F"/>
    <w:rsid w:val="003D5B7E"/>
    <w:rsid w:val="003E1CEB"/>
    <w:rsid w:val="003E5047"/>
    <w:rsid w:val="003E63C7"/>
    <w:rsid w:val="003F0418"/>
    <w:rsid w:val="003F0E41"/>
    <w:rsid w:val="003F5549"/>
    <w:rsid w:val="003F62B8"/>
    <w:rsid w:val="0040375B"/>
    <w:rsid w:val="00407D82"/>
    <w:rsid w:val="00416259"/>
    <w:rsid w:val="00417950"/>
    <w:rsid w:val="00420060"/>
    <w:rsid w:val="004204D1"/>
    <w:rsid w:val="0042296D"/>
    <w:rsid w:val="00423A31"/>
    <w:rsid w:val="0042433B"/>
    <w:rsid w:val="00424CBB"/>
    <w:rsid w:val="004264EB"/>
    <w:rsid w:val="004368D6"/>
    <w:rsid w:val="0043748C"/>
    <w:rsid w:val="00443A5B"/>
    <w:rsid w:val="00444801"/>
    <w:rsid w:val="0045282A"/>
    <w:rsid w:val="004528C5"/>
    <w:rsid w:val="00454EB1"/>
    <w:rsid w:val="004561B3"/>
    <w:rsid w:val="004575A9"/>
    <w:rsid w:val="00461FC6"/>
    <w:rsid w:val="0046411D"/>
    <w:rsid w:val="00467983"/>
    <w:rsid w:val="004749B4"/>
    <w:rsid w:val="004757E1"/>
    <w:rsid w:val="00480137"/>
    <w:rsid w:val="00480BD2"/>
    <w:rsid w:val="00482A39"/>
    <w:rsid w:val="00483516"/>
    <w:rsid w:val="0048365E"/>
    <w:rsid w:val="00485B44"/>
    <w:rsid w:val="0049334C"/>
    <w:rsid w:val="004946D3"/>
    <w:rsid w:val="00497F90"/>
    <w:rsid w:val="004A100B"/>
    <w:rsid w:val="004A2012"/>
    <w:rsid w:val="004B58D2"/>
    <w:rsid w:val="004B6F10"/>
    <w:rsid w:val="004B7710"/>
    <w:rsid w:val="004C6C6A"/>
    <w:rsid w:val="004D0394"/>
    <w:rsid w:val="004D0675"/>
    <w:rsid w:val="004D0A0D"/>
    <w:rsid w:val="004D457E"/>
    <w:rsid w:val="004D4599"/>
    <w:rsid w:val="004D6AD8"/>
    <w:rsid w:val="004E37CF"/>
    <w:rsid w:val="004F7C79"/>
    <w:rsid w:val="00503A56"/>
    <w:rsid w:val="00505406"/>
    <w:rsid w:val="00514A7F"/>
    <w:rsid w:val="00516936"/>
    <w:rsid w:val="00516ECD"/>
    <w:rsid w:val="0052141E"/>
    <w:rsid w:val="0052391E"/>
    <w:rsid w:val="005240A4"/>
    <w:rsid w:val="0052496B"/>
    <w:rsid w:val="00535867"/>
    <w:rsid w:val="00535C5D"/>
    <w:rsid w:val="00537828"/>
    <w:rsid w:val="00537CC0"/>
    <w:rsid w:val="0054772E"/>
    <w:rsid w:val="00547D95"/>
    <w:rsid w:val="0055028C"/>
    <w:rsid w:val="00550416"/>
    <w:rsid w:val="00550621"/>
    <w:rsid w:val="00555F83"/>
    <w:rsid w:val="005654B6"/>
    <w:rsid w:val="005662CF"/>
    <w:rsid w:val="00582155"/>
    <w:rsid w:val="00583791"/>
    <w:rsid w:val="005858A6"/>
    <w:rsid w:val="00585DCE"/>
    <w:rsid w:val="005863FE"/>
    <w:rsid w:val="0059187B"/>
    <w:rsid w:val="00592768"/>
    <w:rsid w:val="005A215E"/>
    <w:rsid w:val="005A41BB"/>
    <w:rsid w:val="005A7FC3"/>
    <w:rsid w:val="005B00B3"/>
    <w:rsid w:val="005B0A81"/>
    <w:rsid w:val="005B1146"/>
    <w:rsid w:val="005B3308"/>
    <w:rsid w:val="005B7ED7"/>
    <w:rsid w:val="005C089C"/>
    <w:rsid w:val="005C10FB"/>
    <w:rsid w:val="005C3F7F"/>
    <w:rsid w:val="005D05B4"/>
    <w:rsid w:val="005D6DED"/>
    <w:rsid w:val="005E5261"/>
    <w:rsid w:val="005EB76E"/>
    <w:rsid w:val="005F226B"/>
    <w:rsid w:val="005F29E6"/>
    <w:rsid w:val="005F2AD5"/>
    <w:rsid w:val="005F3091"/>
    <w:rsid w:val="0060478B"/>
    <w:rsid w:val="00604F49"/>
    <w:rsid w:val="006178D1"/>
    <w:rsid w:val="006204F5"/>
    <w:rsid w:val="00622811"/>
    <w:rsid w:val="0062476D"/>
    <w:rsid w:val="00631993"/>
    <w:rsid w:val="0063316A"/>
    <w:rsid w:val="00641873"/>
    <w:rsid w:val="0064202F"/>
    <w:rsid w:val="00643CA9"/>
    <w:rsid w:val="006454EC"/>
    <w:rsid w:val="00647917"/>
    <w:rsid w:val="00654CB9"/>
    <w:rsid w:val="00656E0E"/>
    <w:rsid w:val="00657EC1"/>
    <w:rsid w:val="00661727"/>
    <w:rsid w:val="00661C5D"/>
    <w:rsid w:val="00663BB4"/>
    <w:rsid w:val="006649D1"/>
    <w:rsid w:val="00664FA7"/>
    <w:rsid w:val="00666138"/>
    <w:rsid w:val="00670731"/>
    <w:rsid w:val="006744E3"/>
    <w:rsid w:val="006769FF"/>
    <w:rsid w:val="00676E0F"/>
    <w:rsid w:val="0068044E"/>
    <w:rsid w:val="006841A4"/>
    <w:rsid w:val="00695245"/>
    <w:rsid w:val="006A3E58"/>
    <w:rsid w:val="006A4064"/>
    <w:rsid w:val="006B095D"/>
    <w:rsid w:val="006B4476"/>
    <w:rsid w:val="006D48FC"/>
    <w:rsid w:val="006E0014"/>
    <w:rsid w:val="006E06BF"/>
    <w:rsid w:val="006E1B49"/>
    <w:rsid w:val="006E516E"/>
    <w:rsid w:val="006E7CD1"/>
    <w:rsid w:val="006F235E"/>
    <w:rsid w:val="0070094B"/>
    <w:rsid w:val="00706040"/>
    <w:rsid w:val="00710C64"/>
    <w:rsid w:val="0071303B"/>
    <w:rsid w:val="007142E5"/>
    <w:rsid w:val="00717921"/>
    <w:rsid w:val="00721B70"/>
    <w:rsid w:val="007240A8"/>
    <w:rsid w:val="00725CC9"/>
    <w:rsid w:val="00727514"/>
    <w:rsid w:val="0072768D"/>
    <w:rsid w:val="00727DD8"/>
    <w:rsid w:val="00733CD9"/>
    <w:rsid w:val="0073400C"/>
    <w:rsid w:val="00734994"/>
    <w:rsid w:val="00741F4A"/>
    <w:rsid w:val="00747050"/>
    <w:rsid w:val="0074789C"/>
    <w:rsid w:val="007517E7"/>
    <w:rsid w:val="007531E1"/>
    <w:rsid w:val="0076163D"/>
    <w:rsid w:val="0076196D"/>
    <w:rsid w:val="0076217A"/>
    <w:rsid w:val="00774847"/>
    <w:rsid w:val="00774A4B"/>
    <w:rsid w:val="00780D00"/>
    <w:rsid w:val="00782427"/>
    <w:rsid w:val="00784AA8"/>
    <w:rsid w:val="00795BED"/>
    <w:rsid w:val="00797427"/>
    <w:rsid w:val="00797DB4"/>
    <w:rsid w:val="007A2970"/>
    <w:rsid w:val="007A4685"/>
    <w:rsid w:val="007A4F3D"/>
    <w:rsid w:val="007A62BB"/>
    <w:rsid w:val="007B029E"/>
    <w:rsid w:val="007B186C"/>
    <w:rsid w:val="007B3BFE"/>
    <w:rsid w:val="007B7DAF"/>
    <w:rsid w:val="007C0E3C"/>
    <w:rsid w:val="007C2139"/>
    <w:rsid w:val="007C36FA"/>
    <w:rsid w:val="007D18F5"/>
    <w:rsid w:val="007D32CB"/>
    <w:rsid w:val="007D3C33"/>
    <w:rsid w:val="007D3C72"/>
    <w:rsid w:val="007D5A8C"/>
    <w:rsid w:val="007E070A"/>
    <w:rsid w:val="007E0D27"/>
    <w:rsid w:val="007E0D92"/>
    <w:rsid w:val="007E27EF"/>
    <w:rsid w:val="007E2A19"/>
    <w:rsid w:val="007E7599"/>
    <w:rsid w:val="007F0A57"/>
    <w:rsid w:val="007F0EC9"/>
    <w:rsid w:val="007F3A36"/>
    <w:rsid w:val="007F6433"/>
    <w:rsid w:val="007F7CA0"/>
    <w:rsid w:val="00800417"/>
    <w:rsid w:val="00802CAF"/>
    <w:rsid w:val="008039BE"/>
    <w:rsid w:val="00804A5B"/>
    <w:rsid w:val="008108B0"/>
    <w:rsid w:val="0081354F"/>
    <w:rsid w:val="00815A07"/>
    <w:rsid w:val="00822B04"/>
    <w:rsid w:val="008327F8"/>
    <w:rsid w:val="0083318A"/>
    <w:rsid w:val="0083504B"/>
    <w:rsid w:val="008358C6"/>
    <w:rsid w:val="00840B70"/>
    <w:rsid w:val="008428BA"/>
    <w:rsid w:val="00844D70"/>
    <w:rsid w:val="00847A3D"/>
    <w:rsid w:val="00855F66"/>
    <w:rsid w:val="00857038"/>
    <w:rsid w:val="00860AC3"/>
    <w:rsid w:val="008614C2"/>
    <w:rsid w:val="00864B8A"/>
    <w:rsid w:val="00870023"/>
    <w:rsid w:val="00871177"/>
    <w:rsid w:val="00875074"/>
    <w:rsid w:val="008815AD"/>
    <w:rsid w:val="00881C74"/>
    <w:rsid w:val="00885477"/>
    <w:rsid w:val="00890A11"/>
    <w:rsid w:val="008926AB"/>
    <w:rsid w:val="00895164"/>
    <w:rsid w:val="008A1EE1"/>
    <w:rsid w:val="008A54E1"/>
    <w:rsid w:val="008B0A56"/>
    <w:rsid w:val="008B3CFB"/>
    <w:rsid w:val="008B7EEF"/>
    <w:rsid w:val="008C3A7C"/>
    <w:rsid w:val="008C76DA"/>
    <w:rsid w:val="008D6689"/>
    <w:rsid w:val="008D6874"/>
    <w:rsid w:val="008D73F4"/>
    <w:rsid w:val="008E1B9E"/>
    <w:rsid w:val="008E2A5C"/>
    <w:rsid w:val="008E6837"/>
    <w:rsid w:val="008E716C"/>
    <w:rsid w:val="008E7BB9"/>
    <w:rsid w:val="008F0613"/>
    <w:rsid w:val="008F4345"/>
    <w:rsid w:val="008F494B"/>
    <w:rsid w:val="008F60E5"/>
    <w:rsid w:val="008F7C15"/>
    <w:rsid w:val="00900532"/>
    <w:rsid w:val="00905627"/>
    <w:rsid w:val="009059FF"/>
    <w:rsid w:val="0090698B"/>
    <w:rsid w:val="00906BAC"/>
    <w:rsid w:val="009130F9"/>
    <w:rsid w:val="00917C69"/>
    <w:rsid w:val="00923124"/>
    <w:rsid w:val="009236AB"/>
    <w:rsid w:val="00925D74"/>
    <w:rsid w:val="00925D7F"/>
    <w:rsid w:val="0092646A"/>
    <w:rsid w:val="00926DC0"/>
    <w:rsid w:val="00932832"/>
    <w:rsid w:val="00941419"/>
    <w:rsid w:val="0094186D"/>
    <w:rsid w:val="00953F72"/>
    <w:rsid w:val="00954980"/>
    <w:rsid w:val="009553A2"/>
    <w:rsid w:val="00965A87"/>
    <w:rsid w:val="00975C0B"/>
    <w:rsid w:val="009805BE"/>
    <w:rsid w:val="00985A8E"/>
    <w:rsid w:val="00991072"/>
    <w:rsid w:val="00991BE0"/>
    <w:rsid w:val="009A19F4"/>
    <w:rsid w:val="009A408B"/>
    <w:rsid w:val="009A4247"/>
    <w:rsid w:val="009B03C3"/>
    <w:rsid w:val="009B305D"/>
    <w:rsid w:val="009B307D"/>
    <w:rsid w:val="009B5D01"/>
    <w:rsid w:val="009B5E6D"/>
    <w:rsid w:val="009C2E9D"/>
    <w:rsid w:val="009C67E0"/>
    <w:rsid w:val="009D16EB"/>
    <w:rsid w:val="009D3C94"/>
    <w:rsid w:val="009E2E3E"/>
    <w:rsid w:val="009E3387"/>
    <w:rsid w:val="009E474E"/>
    <w:rsid w:val="009E784D"/>
    <w:rsid w:val="009F048C"/>
    <w:rsid w:val="009F0E22"/>
    <w:rsid w:val="009F1B96"/>
    <w:rsid w:val="009F4DA9"/>
    <w:rsid w:val="009F77B0"/>
    <w:rsid w:val="009F7FD2"/>
    <w:rsid w:val="00A113FF"/>
    <w:rsid w:val="00A15AB9"/>
    <w:rsid w:val="00A164C7"/>
    <w:rsid w:val="00A209C5"/>
    <w:rsid w:val="00A2539C"/>
    <w:rsid w:val="00A27BC5"/>
    <w:rsid w:val="00A31D57"/>
    <w:rsid w:val="00A322BD"/>
    <w:rsid w:val="00A325DE"/>
    <w:rsid w:val="00A327E1"/>
    <w:rsid w:val="00A3442F"/>
    <w:rsid w:val="00A3684C"/>
    <w:rsid w:val="00A36CBB"/>
    <w:rsid w:val="00A40801"/>
    <w:rsid w:val="00A46C2D"/>
    <w:rsid w:val="00A477DE"/>
    <w:rsid w:val="00A51033"/>
    <w:rsid w:val="00A52283"/>
    <w:rsid w:val="00A547AD"/>
    <w:rsid w:val="00A647EA"/>
    <w:rsid w:val="00A701ED"/>
    <w:rsid w:val="00A70299"/>
    <w:rsid w:val="00A8272F"/>
    <w:rsid w:val="00A8325F"/>
    <w:rsid w:val="00A83D12"/>
    <w:rsid w:val="00A950D2"/>
    <w:rsid w:val="00A952ED"/>
    <w:rsid w:val="00A95571"/>
    <w:rsid w:val="00A96F19"/>
    <w:rsid w:val="00AA0B3B"/>
    <w:rsid w:val="00AC1AF9"/>
    <w:rsid w:val="00AC1F1C"/>
    <w:rsid w:val="00AC424A"/>
    <w:rsid w:val="00AC4B03"/>
    <w:rsid w:val="00AC6010"/>
    <w:rsid w:val="00AD2BA1"/>
    <w:rsid w:val="00AD2CCA"/>
    <w:rsid w:val="00AD5372"/>
    <w:rsid w:val="00AD642D"/>
    <w:rsid w:val="00AD7216"/>
    <w:rsid w:val="00AD73E6"/>
    <w:rsid w:val="00AD7F3E"/>
    <w:rsid w:val="00AE0080"/>
    <w:rsid w:val="00AE2258"/>
    <w:rsid w:val="00AE3D12"/>
    <w:rsid w:val="00AE4F5B"/>
    <w:rsid w:val="00AF1CC6"/>
    <w:rsid w:val="00AF3DE0"/>
    <w:rsid w:val="00AF5F72"/>
    <w:rsid w:val="00B013D7"/>
    <w:rsid w:val="00B03C02"/>
    <w:rsid w:val="00B15236"/>
    <w:rsid w:val="00B16166"/>
    <w:rsid w:val="00B17AE3"/>
    <w:rsid w:val="00B239DF"/>
    <w:rsid w:val="00B24072"/>
    <w:rsid w:val="00B300C8"/>
    <w:rsid w:val="00B53DF5"/>
    <w:rsid w:val="00B55BDB"/>
    <w:rsid w:val="00B5690F"/>
    <w:rsid w:val="00B56DDE"/>
    <w:rsid w:val="00B60752"/>
    <w:rsid w:val="00B630DD"/>
    <w:rsid w:val="00B70BBB"/>
    <w:rsid w:val="00B73287"/>
    <w:rsid w:val="00B73C33"/>
    <w:rsid w:val="00B763E5"/>
    <w:rsid w:val="00B767AD"/>
    <w:rsid w:val="00B77FA5"/>
    <w:rsid w:val="00B804CF"/>
    <w:rsid w:val="00B81271"/>
    <w:rsid w:val="00B848C0"/>
    <w:rsid w:val="00B850C9"/>
    <w:rsid w:val="00B86A9A"/>
    <w:rsid w:val="00B93E15"/>
    <w:rsid w:val="00B94E25"/>
    <w:rsid w:val="00B958D1"/>
    <w:rsid w:val="00BA229B"/>
    <w:rsid w:val="00BB000E"/>
    <w:rsid w:val="00BB0D3F"/>
    <w:rsid w:val="00BB1769"/>
    <w:rsid w:val="00BB1A26"/>
    <w:rsid w:val="00BC32DF"/>
    <w:rsid w:val="00BC6FC7"/>
    <w:rsid w:val="00BD0B9F"/>
    <w:rsid w:val="00BD2455"/>
    <w:rsid w:val="00BD6028"/>
    <w:rsid w:val="00BD748F"/>
    <w:rsid w:val="00BE114C"/>
    <w:rsid w:val="00BE154F"/>
    <w:rsid w:val="00BE1D9D"/>
    <w:rsid w:val="00BE52ED"/>
    <w:rsid w:val="00BF3BC9"/>
    <w:rsid w:val="00BF3DA3"/>
    <w:rsid w:val="00BF6876"/>
    <w:rsid w:val="00BF7C85"/>
    <w:rsid w:val="00C01DEB"/>
    <w:rsid w:val="00C031A4"/>
    <w:rsid w:val="00C06576"/>
    <w:rsid w:val="00C07EA3"/>
    <w:rsid w:val="00C13246"/>
    <w:rsid w:val="00C13BB6"/>
    <w:rsid w:val="00C17AC8"/>
    <w:rsid w:val="00C20ED4"/>
    <w:rsid w:val="00C223A1"/>
    <w:rsid w:val="00C233F8"/>
    <w:rsid w:val="00C2553D"/>
    <w:rsid w:val="00C263BD"/>
    <w:rsid w:val="00C26B0B"/>
    <w:rsid w:val="00C332AF"/>
    <w:rsid w:val="00C37F47"/>
    <w:rsid w:val="00C41FEC"/>
    <w:rsid w:val="00C45556"/>
    <w:rsid w:val="00C45EB3"/>
    <w:rsid w:val="00C47394"/>
    <w:rsid w:val="00C5344E"/>
    <w:rsid w:val="00C5370A"/>
    <w:rsid w:val="00C60E5E"/>
    <w:rsid w:val="00C62127"/>
    <w:rsid w:val="00C673EC"/>
    <w:rsid w:val="00C675C9"/>
    <w:rsid w:val="00C71986"/>
    <w:rsid w:val="00C72AA9"/>
    <w:rsid w:val="00C73954"/>
    <w:rsid w:val="00C7654F"/>
    <w:rsid w:val="00C81CF6"/>
    <w:rsid w:val="00C95B8C"/>
    <w:rsid w:val="00CA20F6"/>
    <w:rsid w:val="00CA5627"/>
    <w:rsid w:val="00CA68F8"/>
    <w:rsid w:val="00CA6CEF"/>
    <w:rsid w:val="00CB0240"/>
    <w:rsid w:val="00CB7464"/>
    <w:rsid w:val="00CB7AF0"/>
    <w:rsid w:val="00CD16CC"/>
    <w:rsid w:val="00CD5A96"/>
    <w:rsid w:val="00CD7505"/>
    <w:rsid w:val="00CE0E4A"/>
    <w:rsid w:val="00CE6EE3"/>
    <w:rsid w:val="00CF1D43"/>
    <w:rsid w:val="00CF4CB8"/>
    <w:rsid w:val="00D01CE9"/>
    <w:rsid w:val="00D0414D"/>
    <w:rsid w:val="00D079E3"/>
    <w:rsid w:val="00D11283"/>
    <w:rsid w:val="00D16916"/>
    <w:rsid w:val="00D177C2"/>
    <w:rsid w:val="00D23917"/>
    <w:rsid w:val="00D25214"/>
    <w:rsid w:val="00D25DB0"/>
    <w:rsid w:val="00D3106D"/>
    <w:rsid w:val="00D32114"/>
    <w:rsid w:val="00D32157"/>
    <w:rsid w:val="00D34602"/>
    <w:rsid w:val="00D403D2"/>
    <w:rsid w:val="00D40AC1"/>
    <w:rsid w:val="00D41AE8"/>
    <w:rsid w:val="00D43537"/>
    <w:rsid w:val="00D4354A"/>
    <w:rsid w:val="00D55D1D"/>
    <w:rsid w:val="00D60124"/>
    <w:rsid w:val="00D60C39"/>
    <w:rsid w:val="00D612EC"/>
    <w:rsid w:val="00D617F9"/>
    <w:rsid w:val="00D61E18"/>
    <w:rsid w:val="00D624CE"/>
    <w:rsid w:val="00D63EE0"/>
    <w:rsid w:val="00D659AD"/>
    <w:rsid w:val="00D66ABF"/>
    <w:rsid w:val="00D707A8"/>
    <w:rsid w:val="00D717FB"/>
    <w:rsid w:val="00D72029"/>
    <w:rsid w:val="00D74FC4"/>
    <w:rsid w:val="00D81065"/>
    <w:rsid w:val="00D811CD"/>
    <w:rsid w:val="00D8292D"/>
    <w:rsid w:val="00D85A12"/>
    <w:rsid w:val="00D903B3"/>
    <w:rsid w:val="00D97C5F"/>
    <w:rsid w:val="00DA2CA1"/>
    <w:rsid w:val="00DB2872"/>
    <w:rsid w:val="00DB4F9D"/>
    <w:rsid w:val="00DC4265"/>
    <w:rsid w:val="00DD13A3"/>
    <w:rsid w:val="00DD4119"/>
    <w:rsid w:val="00DD45F1"/>
    <w:rsid w:val="00DD71D8"/>
    <w:rsid w:val="00DD75A9"/>
    <w:rsid w:val="00DD786F"/>
    <w:rsid w:val="00DE237A"/>
    <w:rsid w:val="00DE6CBD"/>
    <w:rsid w:val="00DF0201"/>
    <w:rsid w:val="00E04EC7"/>
    <w:rsid w:val="00E07A81"/>
    <w:rsid w:val="00E10B05"/>
    <w:rsid w:val="00E12C85"/>
    <w:rsid w:val="00E16699"/>
    <w:rsid w:val="00E27865"/>
    <w:rsid w:val="00E3150D"/>
    <w:rsid w:val="00E34D33"/>
    <w:rsid w:val="00E377F7"/>
    <w:rsid w:val="00E430BA"/>
    <w:rsid w:val="00E5026A"/>
    <w:rsid w:val="00E52681"/>
    <w:rsid w:val="00E5514A"/>
    <w:rsid w:val="00E56B48"/>
    <w:rsid w:val="00E575E5"/>
    <w:rsid w:val="00E74875"/>
    <w:rsid w:val="00E81BDE"/>
    <w:rsid w:val="00E8378B"/>
    <w:rsid w:val="00E84339"/>
    <w:rsid w:val="00E94C6A"/>
    <w:rsid w:val="00E96BF2"/>
    <w:rsid w:val="00EA000F"/>
    <w:rsid w:val="00EA0F7C"/>
    <w:rsid w:val="00EA186E"/>
    <w:rsid w:val="00EA2C0E"/>
    <w:rsid w:val="00EA3D8A"/>
    <w:rsid w:val="00EA4750"/>
    <w:rsid w:val="00EA5B67"/>
    <w:rsid w:val="00EB633F"/>
    <w:rsid w:val="00EC38C8"/>
    <w:rsid w:val="00EC3F0E"/>
    <w:rsid w:val="00ED378E"/>
    <w:rsid w:val="00ED7447"/>
    <w:rsid w:val="00EE11DF"/>
    <w:rsid w:val="00EE3253"/>
    <w:rsid w:val="00EE3E8E"/>
    <w:rsid w:val="00EE7A35"/>
    <w:rsid w:val="00EF6669"/>
    <w:rsid w:val="00EF6F65"/>
    <w:rsid w:val="00F10252"/>
    <w:rsid w:val="00F13C4F"/>
    <w:rsid w:val="00F1422A"/>
    <w:rsid w:val="00F158CD"/>
    <w:rsid w:val="00F27B1F"/>
    <w:rsid w:val="00F3094D"/>
    <w:rsid w:val="00F31787"/>
    <w:rsid w:val="00F342E1"/>
    <w:rsid w:val="00F41A45"/>
    <w:rsid w:val="00F431BB"/>
    <w:rsid w:val="00F45694"/>
    <w:rsid w:val="00F5067F"/>
    <w:rsid w:val="00F507E3"/>
    <w:rsid w:val="00F53431"/>
    <w:rsid w:val="00F55AC5"/>
    <w:rsid w:val="00F56A4A"/>
    <w:rsid w:val="00F600AB"/>
    <w:rsid w:val="00F60DC0"/>
    <w:rsid w:val="00F637D1"/>
    <w:rsid w:val="00F65E9A"/>
    <w:rsid w:val="00F66B13"/>
    <w:rsid w:val="00F70337"/>
    <w:rsid w:val="00F71414"/>
    <w:rsid w:val="00F71CB3"/>
    <w:rsid w:val="00F72A01"/>
    <w:rsid w:val="00F7395E"/>
    <w:rsid w:val="00F75C65"/>
    <w:rsid w:val="00F81DD9"/>
    <w:rsid w:val="00F8237D"/>
    <w:rsid w:val="00F86473"/>
    <w:rsid w:val="00F86635"/>
    <w:rsid w:val="00F87DD4"/>
    <w:rsid w:val="00F9205F"/>
    <w:rsid w:val="00F95BC3"/>
    <w:rsid w:val="00F96D54"/>
    <w:rsid w:val="00FA03D6"/>
    <w:rsid w:val="00FA2CC6"/>
    <w:rsid w:val="00FA467D"/>
    <w:rsid w:val="00FA49EE"/>
    <w:rsid w:val="00FB1F68"/>
    <w:rsid w:val="00FC0623"/>
    <w:rsid w:val="00FC0F29"/>
    <w:rsid w:val="00FC2E03"/>
    <w:rsid w:val="00FC3AE2"/>
    <w:rsid w:val="00FC4531"/>
    <w:rsid w:val="00FC799F"/>
    <w:rsid w:val="00FD0473"/>
    <w:rsid w:val="00FD06BC"/>
    <w:rsid w:val="00FD33AD"/>
    <w:rsid w:val="00FD33C7"/>
    <w:rsid w:val="00FD345B"/>
    <w:rsid w:val="00FD59FC"/>
    <w:rsid w:val="00FD726D"/>
    <w:rsid w:val="00FE3A0F"/>
    <w:rsid w:val="00FE44B5"/>
    <w:rsid w:val="00FE70E5"/>
    <w:rsid w:val="00FE7D3D"/>
    <w:rsid w:val="00FF0778"/>
    <w:rsid w:val="00FF2C1A"/>
    <w:rsid w:val="00FF4AEE"/>
    <w:rsid w:val="00FF59CB"/>
    <w:rsid w:val="013DD146"/>
    <w:rsid w:val="04A55E8D"/>
    <w:rsid w:val="052B54CF"/>
    <w:rsid w:val="054CE1EC"/>
    <w:rsid w:val="06561BE5"/>
    <w:rsid w:val="0759EA52"/>
    <w:rsid w:val="088AB607"/>
    <w:rsid w:val="094B161C"/>
    <w:rsid w:val="09669686"/>
    <w:rsid w:val="0A1E8FDD"/>
    <w:rsid w:val="0A31BA93"/>
    <w:rsid w:val="0A4FD654"/>
    <w:rsid w:val="0A77DD9A"/>
    <w:rsid w:val="0AAC41CC"/>
    <w:rsid w:val="0BC3A07B"/>
    <w:rsid w:val="0D3F70DA"/>
    <w:rsid w:val="0D849983"/>
    <w:rsid w:val="0E454810"/>
    <w:rsid w:val="0FA2A5C5"/>
    <w:rsid w:val="1156B6F8"/>
    <w:rsid w:val="118D018A"/>
    <w:rsid w:val="11ED9563"/>
    <w:rsid w:val="13FB98A7"/>
    <w:rsid w:val="14760E5A"/>
    <w:rsid w:val="14BB1500"/>
    <w:rsid w:val="1570F377"/>
    <w:rsid w:val="157460C1"/>
    <w:rsid w:val="1619EA31"/>
    <w:rsid w:val="18B7B06A"/>
    <w:rsid w:val="19A584B1"/>
    <w:rsid w:val="19C8187B"/>
    <w:rsid w:val="1A750EC2"/>
    <w:rsid w:val="1A9911CD"/>
    <w:rsid w:val="1BB5CF88"/>
    <w:rsid w:val="1C19EBBC"/>
    <w:rsid w:val="1DAB220E"/>
    <w:rsid w:val="1DD9EAEE"/>
    <w:rsid w:val="1E05A611"/>
    <w:rsid w:val="1E40D169"/>
    <w:rsid w:val="1E512D8A"/>
    <w:rsid w:val="1E77C3C4"/>
    <w:rsid w:val="1EA6784A"/>
    <w:rsid w:val="22BBB704"/>
    <w:rsid w:val="242E87D0"/>
    <w:rsid w:val="254C9D18"/>
    <w:rsid w:val="2693CDD1"/>
    <w:rsid w:val="273EC92B"/>
    <w:rsid w:val="27642DD0"/>
    <w:rsid w:val="28095648"/>
    <w:rsid w:val="293EFF63"/>
    <w:rsid w:val="29A406CB"/>
    <w:rsid w:val="2A62CE3D"/>
    <w:rsid w:val="2B3187AB"/>
    <w:rsid w:val="2B48C84D"/>
    <w:rsid w:val="2D08527E"/>
    <w:rsid w:val="2D2BC892"/>
    <w:rsid w:val="2E922668"/>
    <w:rsid w:val="2EACDC63"/>
    <w:rsid w:val="2F467944"/>
    <w:rsid w:val="2F61CD0C"/>
    <w:rsid w:val="2F68426A"/>
    <w:rsid w:val="308D8A95"/>
    <w:rsid w:val="30FF2054"/>
    <w:rsid w:val="321899F8"/>
    <w:rsid w:val="3366C4E0"/>
    <w:rsid w:val="33AF93B6"/>
    <w:rsid w:val="3453098F"/>
    <w:rsid w:val="36112749"/>
    <w:rsid w:val="361BB348"/>
    <w:rsid w:val="3762E990"/>
    <w:rsid w:val="37809C1F"/>
    <w:rsid w:val="3800941D"/>
    <w:rsid w:val="3B2F0B4B"/>
    <w:rsid w:val="3B5B28EB"/>
    <w:rsid w:val="3BDF277B"/>
    <w:rsid w:val="3C1F1B9E"/>
    <w:rsid w:val="3D8715F6"/>
    <w:rsid w:val="3DEA3508"/>
    <w:rsid w:val="3F86CA8D"/>
    <w:rsid w:val="40FDF2BA"/>
    <w:rsid w:val="427CEBDF"/>
    <w:rsid w:val="42BC45B4"/>
    <w:rsid w:val="431AC2B5"/>
    <w:rsid w:val="431C2B79"/>
    <w:rsid w:val="45254233"/>
    <w:rsid w:val="46E77F79"/>
    <w:rsid w:val="4736B675"/>
    <w:rsid w:val="47507D1E"/>
    <w:rsid w:val="47AE6A7E"/>
    <w:rsid w:val="47C28834"/>
    <w:rsid w:val="47D82E55"/>
    <w:rsid w:val="48716789"/>
    <w:rsid w:val="493628CD"/>
    <w:rsid w:val="4990837B"/>
    <w:rsid w:val="49DAE58D"/>
    <w:rsid w:val="4AA9C4D0"/>
    <w:rsid w:val="4B17CD08"/>
    <w:rsid w:val="4D8C3A87"/>
    <w:rsid w:val="4E2EB74F"/>
    <w:rsid w:val="50A257EC"/>
    <w:rsid w:val="50A2C314"/>
    <w:rsid w:val="51211EA8"/>
    <w:rsid w:val="52879C2C"/>
    <w:rsid w:val="53229D6A"/>
    <w:rsid w:val="5494F71C"/>
    <w:rsid w:val="56CE03CC"/>
    <w:rsid w:val="57051CE6"/>
    <w:rsid w:val="57BEDAFD"/>
    <w:rsid w:val="58C31DC4"/>
    <w:rsid w:val="59278097"/>
    <w:rsid w:val="5ACCF4F7"/>
    <w:rsid w:val="5BB01A0A"/>
    <w:rsid w:val="5C661797"/>
    <w:rsid w:val="5DF9A173"/>
    <w:rsid w:val="5E0B3D30"/>
    <w:rsid w:val="5F47777B"/>
    <w:rsid w:val="6082BF09"/>
    <w:rsid w:val="60E8A7FF"/>
    <w:rsid w:val="6201A8D5"/>
    <w:rsid w:val="627D88F9"/>
    <w:rsid w:val="62A53459"/>
    <w:rsid w:val="62BD1740"/>
    <w:rsid w:val="64020B3F"/>
    <w:rsid w:val="64F1D221"/>
    <w:rsid w:val="658CA2A1"/>
    <w:rsid w:val="679D9164"/>
    <w:rsid w:val="67A359BA"/>
    <w:rsid w:val="67B2E330"/>
    <w:rsid w:val="69150DBD"/>
    <w:rsid w:val="692099C8"/>
    <w:rsid w:val="6AA25ED1"/>
    <w:rsid w:val="6C3D475E"/>
    <w:rsid w:val="6C877262"/>
    <w:rsid w:val="6ED06C88"/>
    <w:rsid w:val="70416047"/>
    <w:rsid w:val="7048317C"/>
    <w:rsid w:val="71E17963"/>
    <w:rsid w:val="723595FE"/>
    <w:rsid w:val="72B35BE2"/>
    <w:rsid w:val="7567E49B"/>
    <w:rsid w:val="7590648A"/>
    <w:rsid w:val="76D3888E"/>
    <w:rsid w:val="76F8CC1C"/>
    <w:rsid w:val="777C9775"/>
    <w:rsid w:val="77DDD2FF"/>
    <w:rsid w:val="7805B056"/>
    <w:rsid w:val="78F42141"/>
    <w:rsid w:val="7989A506"/>
    <w:rsid w:val="79EE510D"/>
    <w:rsid w:val="7B3A05FC"/>
    <w:rsid w:val="7D897D3D"/>
    <w:rsid w:val="7DF333E6"/>
    <w:rsid w:val="7E345373"/>
    <w:rsid w:val="7F04A843"/>
    <w:rsid w:val="7F7232A1"/>
    <w:rsid w:val="7F907876"/>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8032B6"/>
  <w15:chartTrackingRefBased/>
  <w15:docId w15:val="{4829D232-9297-4D75-93FD-07894D4E1F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de-DE"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WILStandard"/>
    <w:qFormat/>
    <w:rsid w:val="00D811CD"/>
    <w:rPr>
      <w:rFonts w:ascii="Aptos" w:eastAsia="Times New Roman" w:hAnsi="Aptos" w:cs="Times New Roman"/>
      <w:kern w:val="0"/>
      <w:lang w:eastAsia="de-DE"/>
      <w14:ligatures w14:val="none"/>
    </w:rPr>
  </w:style>
  <w:style w:type="paragraph" w:styleId="berschrift1">
    <w:name w:val="heading 1"/>
    <w:aliases w:val="WIL Ü1"/>
    <w:basedOn w:val="Standard"/>
    <w:next w:val="Standard"/>
    <w:link w:val="berschrift1Zchn"/>
    <w:qFormat/>
    <w:rsid w:val="00FD06BC"/>
    <w:pPr>
      <w:keepNext/>
      <w:keepLines/>
      <w:outlineLvl w:val="0"/>
    </w:pPr>
    <w:rPr>
      <w:rFonts w:asciiTheme="minorHAnsi" w:eastAsiaTheme="majorEastAsia" w:hAnsiTheme="minorHAnsi" w:cstheme="majorBidi"/>
      <w:b/>
      <w:color w:val="000000" w:themeColor="text1"/>
      <w:sz w:val="32"/>
      <w:szCs w:val="40"/>
    </w:rPr>
  </w:style>
  <w:style w:type="paragraph" w:styleId="berschrift2">
    <w:name w:val="heading 2"/>
    <w:basedOn w:val="Standard"/>
    <w:next w:val="Standard"/>
    <w:link w:val="berschrift2Zchn"/>
    <w:uiPriority w:val="9"/>
    <w:semiHidden/>
    <w:unhideWhenUsed/>
    <w:qFormat/>
    <w:rsid w:val="00D811CD"/>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D811CD"/>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D811CD"/>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D811CD"/>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D811CD"/>
    <w:pPr>
      <w:keepNext/>
      <w:keepLines/>
      <w:spacing w:before="4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D811CD"/>
    <w:pPr>
      <w:keepNext/>
      <w:keepLines/>
      <w:spacing w:before="4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D811CD"/>
    <w:pPr>
      <w:keepNext/>
      <w:keepLines/>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D811CD"/>
    <w:pPr>
      <w:keepNext/>
      <w:keepLines/>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aliases w:val="WIL Ü1 Zchn"/>
    <w:basedOn w:val="Absatz-Standardschriftart"/>
    <w:link w:val="berschrift1"/>
    <w:rsid w:val="00FD06BC"/>
    <w:rPr>
      <w:rFonts w:eastAsiaTheme="majorEastAsia" w:cstheme="majorBidi"/>
      <w:b/>
      <w:color w:val="000000" w:themeColor="text1"/>
      <w:kern w:val="0"/>
      <w:sz w:val="32"/>
      <w:szCs w:val="40"/>
      <w:lang w:eastAsia="de-DE"/>
      <w14:ligatures w14:val="none"/>
    </w:rPr>
  </w:style>
  <w:style w:type="character" w:customStyle="1" w:styleId="berschrift2Zchn">
    <w:name w:val="Überschrift 2 Zchn"/>
    <w:basedOn w:val="Absatz-Standardschriftart"/>
    <w:link w:val="berschrift2"/>
    <w:uiPriority w:val="9"/>
    <w:semiHidden/>
    <w:rsid w:val="00D811CD"/>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D811CD"/>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D811CD"/>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D811CD"/>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D811CD"/>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D811CD"/>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D811CD"/>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D811CD"/>
    <w:rPr>
      <w:rFonts w:eastAsiaTheme="majorEastAsia" w:cstheme="majorBidi"/>
      <w:color w:val="272727" w:themeColor="text1" w:themeTint="D8"/>
    </w:rPr>
  </w:style>
  <w:style w:type="paragraph" w:styleId="Titel">
    <w:name w:val="Title"/>
    <w:basedOn w:val="Standard"/>
    <w:next w:val="Standard"/>
    <w:link w:val="TitelZchn"/>
    <w:uiPriority w:val="10"/>
    <w:qFormat/>
    <w:rsid w:val="00D811CD"/>
    <w:pPr>
      <w:spacing w:after="80"/>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D811CD"/>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D811CD"/>
    <w:pPr>
      <w:numPr>
        <w:ilvl w:val="1"/>
      </w:numPr>
      <w:spacing w:after="160"/>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D811CD"/>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D811CD"/>
    <w:pPr>
      <w:spacing w:before="160" w:after="160"/>
      <w:jc w:val="center"/>
    </w:pPr>
    <w:rPr>
      <w:i/>
      <w:iCs/>
      <w:color w:val="404040" w:themeColor="text1" w:themeTint="BF"/>
    </w:rPr>
  </w:style>
  <w:style w:type="character" w:customStyle="1" w:styleId="ZitatZchn">
    <w:name w:val="Zitat Zchn"/>
    <w:basedOn w:val="Absatz-Standardschriftart"/>
    <w:link w:val="Zitat"/>
    <w:uiPriority w:val="29"/>
    <w:rsid w:val="00D811CD"/>
    <w:rPr>
      <w:i/>
      <w:iCs/>
      <w:color w:val="404040" w:themeColor="text1" w:themeTint="BF"/>
    </w:rPr>
  </w:style>
  <w:style w:type="paragraph" w:styleId="Listenabsatz">
    <w:name w:val="List Paragraph"/>
    <w:basedOn w:val="Standard"/>
    <w:uiPriority w:val="34"/>
    <w:qFormat/>
    <w:rsid w:val="00D811CD"/>
    <w:pPr>
      <w:ind w:left="720"/>
      <w:contextualSpacing/>
    </w:pPr>
  </w:style>
  <w:style w:type="character" w:styleId="IntensiveHervorhebung">
    <w:name w:val="Intense Emphasis"/>
    <w:basedOn w:val="Absatz-Standardschriftart"/>
    <w:uiPriority w:val="21"/>
    <w:qFormat/>
    <w:rsid w:val="00D811CD"/>
    <w:rPr>
      <w:i/>
      <w:iCs/>
      <w:color w:val="0F4761" w:themeColor="accent1" w:themeShade="BF"/>
    </w:rPr>
  </w:style>
  <w:style w:type="paragraph" w:styleId="IntensivesZitat">
    <w:name w:val="Intense Quote"/>
    <w:basedOn w:val="Standard"/>
    <w:next w:val="Standard"/>
    <w:link w:val="IntensivesZitatZchn"/>
    <w:uiPriority w:val="30"/>
    <w:qFormat/>
    <w:rsid w:val="00D811CD"/>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D811CD"/>
    <w:rPr>
      <w:i/>
      <w:iCs/>
      <w:color w:val="0F4761" w:themeColor="accent1" w:themeShade="BF"/>
    </w:rPr>
  </w:style>
  <w:style w:type="character" w:styleId="IntensiverVerweis">
    <w:name w:val="Intense Reference"/>
    <w:basedOn w:val="Absatz-Standardschriftart"/>
    <w:uiPriority w:val="32"/>
    <w:qFormat/>
    <w:rsid w:val="00D811CD"/>
    <w:rPr>
      <w:b/>
      <w:bCs/>
      <w:smallCaps/>
      <w:color w:val="0F4761" w:themeColor="accent1" w:themeShade="BF"/>
      <w:spacing w:val="5"/>
    </w:rPr>
  </w:style>
  <w:style w:type="character" w:styleId="Hyperlink">
    <w:name w:val="Hyperlink"/>
    <w:semiHidden/>
    <w:rsid w:val="00D811CD"/>
    <w:rPr>
      <w:color w:val="0000FF"/>
      <w:u w:val="single"/>
    </w:rPr>
  </w:style>
  <w:style w:type="paragraph" w:styleId="Kopfzeile">
    <w:name w:val="header"/>
    <w:basedOn w:val="Standard"/>
    <w:link w:val="KopfzeileZchn"/>
    <w:unhideWhenUsed/>
    <w:rsid w:val="00D811CD"/>
    <w:pPr>
      <w:tabs>
        <w:tab w:val="center" w:pos="4536"/>
        <w:tab w:val="right" w:pos="9072"/>
      </w:tabs>
    </w:pPr>
  </w:style>
  <w:style w:type="character" w:customStyle="1" w:styleId="KopfzeileZchn">
    <w:name w:val="Kopfzeile Zchn"/>
    <w:basedOn w:val="Absatz-Standardschriftart"/>
    <w:link w:val="Kopfzeile"/>
    <w:rsid w:val="00D811CD"/>
    <w:rPr>
      <w:rFonts w:ascii="Aptos" w:eastAsia="Times New Roman" w:hAnsi="Aptos" w:cs="Times New Roman"/>
      <w:kern w:val="0"/>
      <w:lang w:eastAsia="de-DE"/>
      <w14:ligatures w14:val="none"/>
    </w:rPr>
  </w:style>
  <w:style w:type="paragraph" w:styleId="Fuzeile">
    <w:name w:val="footer"/>
    <w:basedOn w:val="Standard"/>
    <w:link w:val="FuzeileZchn"/>
    <w:uiPriority w:val="99"/>
    <w:unhideWhenUsed/>
    <w:rsid w:val="00D811CD"/>
    <w:pPr>
      <w:tabs>
        <w:tab w:val="center" w:pos="4536"/>
        <w:tab w:val="right" w:pos="9072"/>
      </w:tabs>
    </w:pPr>
  </w:style>
  <w:style w:type="character" w:customStyle="1" w:styleId="FuzeileZchn">
    <w:name w:val="Fußzeile Zchn"/>
    <w:basedOn w:val="Absatz-Standardschriftart"/>
    <w:link w:val="Fuzeile"/>
    <w:uiPriority w:val="99"/>
    <w:rsid w:val="00D811CD"/>
    <w:rPr>
      <w:rFonts w:ascii="Aptos" w:eastAsia="Times New Roman" w:hAnsi="Aptos" w:cs="Times New Roman"/>
      <w:kern w:val="0"/>
      <w:lang w:eastAsia="de-DE"/>
      <w14:ligatures w14:val="none"/>
    </w:rPr>
  </w:style>
  <w:style w:type="table" w:styleId="Tabellenraster">
    <w:name w:val="Table Grid"/>
    <w:basedOn w:val="NormaleTabelle"/>
    <w:uiPriority w:val="39"/>
    <w:rsid w:val="00D811CD"/>
    <w:rPr>
      <w:rFonts w:ascii="Times New Roman" w:eastAsia="Times New Roman" w:hAnsi="Times New Roman" w:cs="Times New Roman"/>
      <w:kern w:val="0"/>
      <w:sz w:val="20"/>
      <w:szCs w:val="20"/>
      <w:lang w:eastAsia="de-DE"/>
      <w14:ligatures w14:val="none"/>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NichtaufgelsteErwhnung">
    <w:name w:val="Unresolved Mention"/>
    <w:basedOn w:val="Absatz-Standardschriftart"/>
    <w:uiPriority w:val="99"/>
    <w:semiHidden/>
    <w:unhideWhenUsed/>
    <w:rsid w:val="00EA0F7C"/>
    <w:rPr>
      <w:color w:val="605E5C"/>
      <w:shd w:val="clear" w:color="auto" w:fill="E1DFDD"/>
    </w:rPr>
  </w:style>
  <w:style w:type="paragraph" w:styleId="StandardWeb">
    <w:name w:val="Normal (Web)"/>
    <w:basedOn w:val="Standard"/>
    <w:uiPriority w:val="99"/>
    <w:semiHidden/>
    <w:unhideWhenUsed/>
    <w:rsid w:val="00B17AE3"/>
    <w:pPr>
      <w:spacing w:before="100" w:beforeAutospacing="1" w:after="100" w:afterAutospacing="1"/>
    </w:pPr>
    <w:rPr>
      <w:rFonts w:ascii="Times New Roman" w:hAnsi="Times New Roman"/>
    </w:rPr>
  </w:style>
  <w:style w:type="character" w:styleId="Kommentarzeichen">
    <w:name w:val="annotation reference"/>
    <w:basedOn w:val="Absatz-Standardschriftart"/>
    <w:uiPriority w:val="99"/>
    <w:semiHidden/>
    <w:unhideWhenUsed/>
    <w:rsid w:val="00CF4CB8"/>
    <w:rPr>
      <w:sz w:val="16"/>
      <w:szCs w:val="16"/>
    </w:rPr>
  </w:style>
  <w:style w:type="paragraph" w:styleId="Kommentartext">
    <w:name w:val="annotation text"/>
    <w:basedOn w:val="Standard"/>
    <w:link w:val="KommentartextZchn"/>
    <w:uiPriority w:val="99"/>
    <w:unhideWhenUsed/>
    <w:rsid w:val="00CF4CB8"/>
    <w:rPr>
      <w:sz w:val="20"/>
      <w:szCs w:val="20"/>
    </w:rPr>
  </w:style>
  <w:style w:type="character" w:customStyle="1" w:styleId="KommentartextZchn">
    <w:name w:val="Kommentartext Zchn"/>
    <w:basedOn w:val="Absatz-Standardschriftart"/>
    <w:link w:val="Kommentartext"/>
    <w:uiPriority w:val="99"/>
    <w:rsid w:val="00CF4CB8"/>
    <w:rPr>
      <w:rFonts w:ascii="Aptos" w:eastAsia="Times New Roman" w:hAnsi="Aptos" w:cs="Times New Roman"/>
      <w:kern w:val="0"/>
      <w:sz w:val="20"/>
      <w:szCs w:val="20"/>
      <w:lang w:eastAsia="de-DE"/>
      <w14:ligatures w14:val="none"/>
    </w:rPr>
  </w:style>
  <w:style w:type="paragraph" w:styleId="Kommentarthema">
    <w:name w:val="annotation subject"/>
    <w:basedOn w:val="Kommentartext"/>
    <w:next w:val="Kommentartext"/>
    <w:link w:val="KommentarthemaZchn"/>
    <w:uiPriority w:val="99"/>
    <w:semiHidden/>
    <w:unhideWhenUsed/>
    <w:rsid w:val="00CF4CB8"/>
    <w:rPr>
      <w:b/>
      <w:bCs/>
    </w:rPr>
  </w:style>
  <w:style w:type="character" w:customStyle="1" w:styleId="KommentarthemaZchn">
    <w:name w:val="Kommentarthema Zchn"/>
    <w:basedOn w:val="KommentartextZchn"/>
    <w:link w:val="Kommentarthema"/>
    <w:uiPriority w:val="99"/>
    <w:semiHidden/>
    <w:rsid w:val="00CF4CB8"/>
    <w:rPr>
      <w:rFonts w:ascii="Aptos" w:eastAsia="Times New Roman" w:hAnsi="Aptos" w:cs="Times New Roman"/>
      <w:b/>
      <w:bCs/>
      <w:kern w:val="0"/>
      <w:sz w:val="20"/>
      <w:szCs w:val="20"/>
      <w:lang w:eastAsia="de-DE"/>
      <w14:ligatures w14:val="none"/>
    </w:rPr>
  </w:style>
  <w:style w:type="paragraph" w:styleId="Funotentext">
    <w:name w:val="footnote text"/>
    <w:basedOn w:val="Standard"/>
    <w:link w:val="FunotentextZchn"/>
    <w:uiPriority w:val="99"/>
    <w:semiHidden/>
    <w:unhideWhenUsed/>
    <w:rsid w:val="00585DCE"/>
    <w:rPr>
      <w:sz w:val="20"/>
      <w:szCs w:val="20"/>
    </w:rPr>
  </w:style>
  <w:style w:type="character" w:customStyle="1" w:styleId="FunotentextZchn">
    <w:name w:val="Fußnotentext Zchn"/>
    <w:basedOn w:val="Absatz-Standardschriftart"/>
    <w:link w:val="Funotentext"/>
    <w:uiPriority w:val="99"/>
    <w:semiHidden/>
    <w:rsid w:val="00585DCE"/>
    <w:rPr>
      <w:rFonts w:ascii="Aptos" w:eastAsia="Times New Roman" w:hAnsi="Aptos" w:cs="Times New Roman"/>
      <w:kern w:val="0"/>
      <w:sz w:val="20"/>
      <w:szCs w:val="20"/>
      <w:lang w:eastAsia="de-DE"/>
      <w14:ligatures w14:val="none"/>
    </w:rPr>
  </w:style>
  <w:style w:type="character" w:styleId="Funotenzeichen">
    <w:name w:val="footnote reference"/>
    <w:basedOn w:val="Absatz-Standardschriftart"/>
    <w:uiPriority w:val="99"/>
    <w:semiHidden/>
    <w:unhideWhenUsed/>
    <w:rsid w:val="00585DCE"/>
    <w:rPr>
      <w:vertAlign w:val="superscript"/>
    </w:rPr>
  </w:style>
  <w:style w:type="character" w:styleId="BesuchterLink">
    <w:name w:val="FollowedHyperlink"/>
    <w:basedOn w:val="Absatz-Standardschriftart"/>
    <w:uiPriority w:val="99"/>
    <w:semiHidden/>
    <w:unhideWhenUsed/>
    <w:rsid w:val="003B7535"/>
    <w:rPr>
      <w:color w:val="96607D" w:themeColor="followedHyperlink"/>
      <w:u w:val="single"/>
    </w:rPr>
  </w:style>
  <w:style w:type="paragraph" w:styleId="berarbeitung">
    <w:name w:val="Revision"/>
    <w:hidden/>
    <w:uiPriority w:val="99"/>
    <w:semiHidden/>
    <w:rsid w:val="008108B0"/>
    <w:rPr>
      <w:rFonts w:ascii="Aptos" w:eastAsia="Times New Roman" w:hAnsi="Aptos" w:cs="Times New Roman"/>
      <w:kern w:val="0"/>
      <w:lang w:eastAsia="de-DE"/>
      <w14:ligatures w14:val="none"/>
    </w:rPr>
  </w:style>
  <w:style w:type="character" w:customStyle="1" w:styleId="cf01">
    <w:name w:val="cf01"/>
    <w:basedOn w:val="Absatz-Standardschriftart"/>
    <w:rsid w:val="002B11BB"/>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5638749">
      <w:bodyDiv w:val="1"/>
      <w:marLeft w:val="0"/>
      <w:marRight w:val="0"/>
      <w:marTop w:val="0"/>
      <w:marBottom w:val="0"/>
      <w:divBdr>
        <w:top w:val="none" w:sz="0" w:space="0" w:color="auto"/>
        <w:left w:val="none" w:sz="0" w:space="0" w:color="auto"/>
        <w:bottom w:val="none" w:sz="0" w:space="0" w:color="auto"/>
        <w:right w:val="none" w:sz="0" w:space="0" w:color="auto"/>
      </w:divBdr>
    </w:div>
    <w:div w:id="169562146">
      <w:bodyDiv w:val="1"/>
      <w:marLeft w:val="0"/>
      <w:marRight w:val="0"/>
      <w:marTop w:val="0"/>
      <w:marBottom w:val="0"/>
      <w:divBdr>
        <w:top w:val="none" w:sz="0" w:space="0" w:color="auto"/>
        <w:left w:val="none" w:sz="0" w:space="0" w:color="auto"/>
        <w:bottom w:val="none" w:sz="0" w:space="0" w:color="auto"/>
        <w:right w:val="none" w:sz="0" w:space="0" w:color="auto"/>
      </w:divBdr>
    </w:div>
    <w:div w:id="450975724">
      <w:bodyDiv w:val="1"/>
      <w:marLeft w:val="0"/>
      <w:marRight w:val="0"/>
      <w:marTop w:val="0"/>
      <w:marBottom w:val="0"/>
      <w:divBdr>
        <w:top w:val="none" w:sz="0" w:space="0" w:color="auto"/>
        <w:left w:val="none" w:sz="0" w:space="0" w:color="auto"/>
        <w:bottom w:val="none" w:sz="0" w:space="0" w:color="auto"/>
        <w:right w:val="none" w:sz="0" w:space="0" w:color="auto"/>
      </w:divBdr>
    </w:div>
    <w:div w:id="568468312">
      <w:bodyDiv w:val="1"/>
      <w:marLeft w:val="0"/>
      <w:marRight w:val="0"/>
      <w:marTop w:val="0"/>
      <w:marBottom w:val="0"/>
      <w:divBdr>
        <w:top w:val="none" w:sz="0" w:space="0" w:color="auto"/>
        <w:left w:val="none" w:sz="0" w:space="0" w:color="auto"/>
        <w:bottom w:val="none" w:sz="0" w:space="0" w:color="auto"/>
        <w:right w:val="none" w:sz="0" w:space="0" w:color="auto"/>
      </w:divBdr>
    </w:div>
    <w:div w:id="716198700">
      <w:bodyDiv w:val="1"/>
      <w:marLeft w:val="0"/>
      <w:marRight w:val="0"/>
      <w:marTop w:val="0"/>
      <w:marBottom w:val="0"/>
      <w:divBdr>
        <w:top w:val="none" w:sz="0" w:space="0" w:color="auto"/>
        <w:left w:val="none" w:sz="0" w:space="0" w:color="auto"/>
        <w:bottom w:val="none" w:sz="0" w:space="0" w:color="auto"/>
        <w:right w:val="none" w:sz="0" w:space="0" w:color="auto"/>
      </w:divBdr>
    </w:div>
    <w:div w:id="732891662">
      <w:bodyDiv w:val="1"/>
      <w:marLeft w:val="0"/>
      <w:marRight w:val="0"/>
      <w:marTop w:val="0"/>
      <w:marBottom w:val="0"/>
      <w:divBdr>
        <w:top w:val="none" w:sz="0" w:space="0" w:color="auto"/>
        <w:left w:val="none" w:sz="0" w:space="0" w:color="auto"/>
        <w:bottom w:val="none" w:sz="0" w:space="0" w:color="auto"/>
        <w:right w:val="none" w:sz="0" w:space="0" w:color="auto"/>
      </w:divBdr>
    </w:div>
    <w:div w:id="890732537">
      <w:bodyDiv w:val="1"/>
      <w:marLeft w:val="0"/>
      <w:marRight w:val="0"/>
      <w:marTop w:val="0"/>
      <w:marBottom w:val="0"/>
      <w:divBdr>
        <w:top w:val="none" w:sz="0" w:space="0" w:color="auto"/>
        <w:left w:val="none" w:sz="0" w:space="0" w:color="auto"/>
        <w:bottom w:val="none" w:sz="0" w:space="0" w:color="auto"/>
        <w:right w:val="none" w:sz="0" w:space="0" w:color="auto"/>
      </w:divBdr>
      <w:divsChild>
        <w:div w:id="184368645">
          <w:marLeft w:val="0"/>
          <w:marRight w:val="0"/>
          <w:marTop w:val="0"/>
          <w:marBottom w:val="0"/>
          <w:divBdr>
            <w:top w:val="none" w:sz="0" w:space="0" w:color="auto"/>
            <w:left w:val="none" w:sz="0" w:space="0" w:color="auto"/>
            <w:bottom w:val="none" w:sz="0" w:space="0" w:color="auto"/>
            <w:right w:val="none" w:sz="0" w:space="0" w:color="auto"/>
          </w:divBdr>
          <w:divsChild>
            <w:div w:id="521749189">
              <w:marLeft w:val="0"/>
              <w:marRight w:val="0"/>
              <w:marTop w:val="0"/>
              <w:marBottom w:val="0"/>
              <w:divBdr>
                <w:top w:val="none" w:sz="0" w:space="0" w:color="auto"/>
                <w:left w:val="none" w:sz="0" w:space="0" w:color="auto"/>
                <w:bottom w:val="none" w:sz="0" w:space="0" w:color="auto"/>
                <w:right w:val="none" w:sz="0" w:space="0" w:color="auto"/>
              </w:divBdr>
              <w:divsChild>
                <w:div w:id="121728282">
                  <w:marLeft w:val="0"/>
                  <w:marRight w:val="0"/>
                  <w:marTop w:val="0"/>
                  <w:marBottom w:val="0"/>
                  <w:divBdr>
                    <w:top w:val="none" w:sz="0" w:space="0" w:color="auto"/>
                    <w:left w:val="none" w:sz="0" w:space="0" w:color="auto"/>
                    <w:bottom w:val="none" w:sz="0" w:space="0" w:color="auto"/>
                    <w:right w:val="none" w:sz="0" w:space="0" w:color="auto"/>
                  </w:divBdr>
                  <w:divsChild>
                    <w:div w:id="2077973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7546507">
          <w:marLeft w:val="0"/>
          <w:marRight w:val="0"/>
          <w:marTop w:val="0"/>
          <w:marBottom w:val="0"/>
          <w:divBdr>
            <w:top w:val="none" w:sz="0" w:space="0" w:color="auto"/>
            <w:left w:val="none" w:sz="0" w:space="0" w:color="auto"/>
            <w:bottom w:val="none" w:sz="0" w:space="0" w:color="auto"/>
            <w:right w:val="none" w:sz="0" w:space="0" w:color="auto"/>
          </w:divBdr>
          <w:divsChild>
            <w:div w:id="648244866">
              <w:marLeft w:val="0"/>
              <w:marRight w:val="0"/>
              <w:marTop w:val="0"/>
              <w:marBottom w:val="0"/>
              <w:divBdr>
                <w:top w:val="none" w:sz="0" w:space="0" w:color="auto"/>
                <w:left w:val="none" w:sz="0" w:space="0" w:color="auto"/>
                <w:bottom w:val="none" w:sz="0" w:space="0" w:color="auto"/>
                <w:right w:val="none" w:sz="0" w:space="0" w:color="auto"/>
              </w:divBdr>
              <w:divsChild>
                <w:div w:id="495808674">
                  <w:marLeft w:val="0"/>
                  <w:marRight w:val="0"/>
                  <w:marTop w:val="0"/>
                  <w:marBottom w:val="0"/>
                  <w:divBdr>
                    <w:top w:val="none" w:sz="0" w:space="0" w:color="auto"/>
                    <w:left w:val="none" w:sz="0" w:space="0" w:color="auto"/>
                    <w:bottom w:val="none" w:sz="0" w:space="0" w:color="auto"/>
                    <w:right w:val="none" w:sz="0" w:space="0" w:color="auto"/>
                  </w:divBdr>
                  <w:divsChild>
                    <w:div w:id="1726568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4835969">
          <w:marLeft w:val="0"/>
          <w:marRight w:val="0"/>
          <w:marTop w:val="0"/>
          <w:marBottom w:val="0"/>
          <w:divBdr>
            <w:top w:val="none" w:sz="0" w:space="0" w:color="auto"/>
            <w:left w:val="none" w:sz="0" w:space="0" w:color="auto"/>
            <w:bottom w:val="none" w:sz="0" w:space="0" w:color="auto"/>
            <w:right w:val="none" w:sz="0" w:space="0" w:color="auto"/>
          </w:divBdr>
          <w:divsChild>
            <w:div w:id="1160389572">
              <w:marLeft w:val="0"/>
              <w:marRight w:val="0"/>
              <w:marTop w:val="0"/>
              <w:marBottom w:val="0"/>
              <w:divBdr>
                <w:top w:val="none" w:sz="0" w:space="0" w:color="auto"/>
                <w:left w:val="none" w:sz="0" w:space="0" w:color="auto"/>
                <w:bottom w:val="none" w:sz="0" w:space="0" w:color="auto"/>
                <w:right w:val="none" w:sz="0" w:space="0" w:color="auto"/>
              </w:divBdr>
              <w:divsChild>
                <w:div w:id="1765766537">
                  <w:marLeft w:val="0"/>
                  <w:marRight w:val="0"/>
                  <w:marTop w:val="0"/>
                  <w:marBottom w:val="0"/>
                  <w:divBdr>
                    <w:top w:val="none" w:sz="0" w:space="0" w:color="auto"/>
                    <w:left w:val="none" w:sz="0" w:space="0" w:color="auto"/>
                    <w:bottom w:val="none" w:sz="0" w:space="0" w:color="auto"/>
                    <w:right w:val="none" w:sz="0" w:space="0" w:color="auto"/>
                  </w:divBdr>
                  <w:divsChild>
                    <w:div w:id="508523200">
                      <w:marLeft w:val="0"/>
                      <w:marRight w:val="0"/>
                      <w:marTop w:val="0"/>
                      <w:marBottom w:val="0"/>
                      <w:divBdr>
                        <w:top w:val="none" w:sz="0" w:space="0" w:color="auto"/>
                        <w:left w:val="none" w:sz="0" w:space="0" w:color="auto"/>
                        <w:bottom w:val="none" w:sz="0" w:space="0" w:color="auto"/>
                        <w:right w:val="none" w:sz="0" w:space="0" w:color="auto"/>
                      </w:divBdr>
                      <w:divsChild>
                        <w:div w:id="570432404">
                          <w:marLeft w:val="0"/>
                          <w:marRight w:val="0"/>
                          <w:marTop w:val="0"/>
                          <w:marBottom w:val="0"/>
                          <w:divBdr>
                            <w:top w:val="none" w:sz="0" w:space="0" w:color="auto"/>
                            <w:left w:val="none" w:sz="0" w:space="0" w:color="auto"/>
                            <w:bottom w:val="none" w:sz="0" w:space="0" w:color="auto"/>
                            <w:right w:val="none" w:sz="0" w:space="0" w:color="auto"/>
                          </w:divBdr>
                          <w:divsChild>
                            <w:div w:id="1249656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17403272">
      <w:bodyDiv w:val="1"/>
      <w:marLeft w:val="0"/>
      <w:marRight w:val="0"/>
      <w:marTop w:val="0"/>
      <w:marBottom w:val="0"/>
      <w:divBdr>
        <w:top w:val="none" w:sz="0" w:space="0" w:color="auto"/>
        <w:left w:val="none" w:sz="0" w:space="0" w:color="auto"/>
        <w:bottom w:val="none" w:sz="0" w:space="0" w:color="auto"/>
        <w:right w:val="none" w:sz="0" w:space="0" w:color="auto"/>
      </w:divBdr>
    </w:div>
    <w:div w:id="1092630183">
      <w:bodyDiv w:val="1"/>
      <w:marLeft w:val="0"/>
      <w:marRight w:val="0"/>
      <w:marTop w:val="0"/>
      <w:marBottom w:val="0"/>
      <w:divBdr>
        <w:top w:val="none" w:sz="0" w:space="0" w:color="auto"/>
        <w:left w:val="none" w:sz="0" w:space="0" w:color="auto"/>
        <w:bottom w:val="none" w:sz="0" w:space="0" w:color="auto"/>
        <w:right w:val="none" w:sz="0" w:space="0" w:color="auto"/>
      </w:divBdr>
    </w:div>
    <w:div w:id="1155992442">
      <w:bodyDiv w:val="1"/>
      <w:marLeft w:val="0"/>
      <w:marRight w:val="0"/>
      <w:marTop w:val="0"/>
      <w:marBottom w:val="0"/>
      <w:divBdr>
        <w:top w:val="none" w:sz="0" w:space="0" w:color="auto"/>
        <w:left w:val="none" w:sz="0" w:space="0" w:color="auto"/>
        <w:bottom w:val="none" w:sz="0" w:space="0" w:color="auto"/>
        <w:right w:val="none" w:sz="0" w:space="0" w:color="auto"/>
      </w:divBdr>
    </w:div>
    <w:div w:id="1371682571">
      <w:bodyDiv w:val="1"/>
      <w:marLeft w:val="0"/>
      <w:marRight w:val="0"/>
      <w:marTop w:val="0"/>
      <w:marBottom w:val="0"/>
      <w:divBdr>
        <w:top w:val="none" w:sz="0" w:space="0" w:color="auto"/>
        <w:left w:val="none" w:sz="0" w:space="0" w:color="auto"/>
        <w:bottom w:val="none" w:sz="0" w:space="0" w:color="auto"/>
        <w:right w:val="none" w:sz="0" w:space="0" w:color="auto"/>
      </w:divBdr>
    </w:div>
    <w:div w:id="1500534341">
      <w:bodyDiv w:val="1"/>
      <w:marLeft w:val="0"/>
      <w:marRight w:val="0"/>
      <w:marTop w:val="0"/>
      <w:marBottom w:val="0"/>
      <w:divBdr>
        <w:top w:val="none" w:sz="0" w:space="0" w:color="auto"/>
        <w:left w:val="none" w:sz="0" w:space="0" w:color="auto"/>
        <w:bottom w:val="none" w:sz="0" w:space="0" w:color="auto"/>
        <w:right w:val="none" w:sz="0" w:space="0" w:color="auto"/>
      </w:divBdr>
    </w:div>
    <w:div w:id="1932160044">
      <w:bodyDiv w:val="1"/>
      <w:marLeft w:val="0"/>
      <w:marRight w:val="0"/>
      <w:marTop w:val="0"/>
      <w:marBottom w:val="0"/>
      <w:divBdr>
        <w:top w:val="none" w:sz="0" w:space="0" w:color="auto"/>
        <w:left w:val="none" w:sz="0" w:space="0" w:color="auto"/>
        <w:bottom w:val="none" w:sz="0" w:space="0" w:color="auto"/>
        <w:right w:val="none" w:sz="0" w:space="0" w:color="auto"/>
      </w:divBdr>
    </w:div>
    <w:div w:id="19881214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wilken.de/presse"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png"/><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Anja.Schmucker@wilken.de" TargetMode="External"/><Relationship Id="rId5" Type="http://schemas.openxmlformats.org/officeDocument/2006/relationships/numbering" Target="numbering.xml"/><Relationship Id="rId15" Type="http://schemas.openxmlformats.org/officeDocument/2006/relationships/image" Target="media/image2.png"/><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wilken.de/hubfs/01-WI/PR/Dokumente-Download/wilken-presse-hintergrund-standort-greven-stand-2025-05.pdf" TargetMode="External"/><Relationship Id="rId22" Type="http://schemas.openxmlformats.org/officeDocument/2006/relationships/theme" Target="theme/theme1.xml"/></Relationships>
</file>

<file path=word/_rels/header2.xml.rels><?xml version="1.0" encoding="UTF-8" standalone="yes"?>
<Relationships xmlns="http://schemas.openxmlformats.org/package/2006/relationships"><Relationship Id="rId2" Type="http://schemas.openxmlformats.org/officeDocument/2006/relationships/image" Target="media/image6.svg"/><Relationship Id="rId1" Type="http://schemas.openxmlformats.org/officeDocument/2006/relationships/image" Target="media/image5.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31DBBB45096C684D8BCAB57C082FD6DC" ma:contentTypeVersion="12" ma:contentTypeDescription="Ein neues Dokument erstellen." ma:contentTypeScope="" ma:versionID="706589fe4c3724deb487004bf516dc94">
  <xsd:schema xmlns:xsd="http://www.w3.org/2001/XMLSchema" xmlns:xs="http://www.w3.org/2001/XMLSchema" xmlns:p="http://schemas.microsoft.com/office/2006/metadata/properties" xmlns:ns2="b700e871-15fc-4cab-87fe-7053b9b40ff2" xmlns:ns3="2ae128bc-395c-4ff9-9abf-598d09caf10a" targetNamespace="http://schemas.microsoft.com/office/2006/metadata/properties" ma:root="true" ma:fieldsID="cd50c2d69b20c7bd4c596e9a506adadb" ns2:_="" ns3:_="">
    <xsd:import namespace="b700e871-15fc-4cab-87fe-7053b9b40ff2"/>
    <xsd:import namespace="2ae128bc-395c-4ff9-9abf-598d09caf10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700e871-15fc-4cab-87fe-7053b9b40ff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4ac79fe4-ec78-40b6-bea4-b697be8cbdc4"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ae128bc-395c-4ff9-9abf-598d09caf10a"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dd8cd35a-839d-44ea-9f0c-afc8de0a63bf}" ma:internalName="TaxCatchAll" ma:showField="CatchAllData" ma:web="2ae128bc-395c-4ff9-9abf-598d09caf10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b700e871-15fc-4cab-87fe-7053b9b40ff2">
      <Terms xmlns="http://schemas.microsoft.com/office/infopath/2007/PartnerControls"/>
    </lcf76f155ced4ddcb4097134ff3c332f>
    <TaxCatchAll xmlns="2ae128bc-395c-4ff9-9abf-598d09caf10a"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6A38484-C27B-47D4-A195-6BBADA861B6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700e871-15fc-4cab-87fe-7053b9b40ff2"/>
    <ds:schemaRef ds:uri="2ae128bc-395c-4ff9-9abf-598d09caf10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D5EB881-605E-46FF-A6BC-827208AA5934}">
  <ds:schemaRefs>
    <ds:schemaRef ds:uri="http://schemas.openxmlformats.org/officeDocument/2006/bibliography"/>
  </ds:schemaRefs>
</ds:datastoreItem>
</file>

<file path=customXml/itemProps3.xml><?xml version="1.0" encoding="utf-8"?>
<ds:datastoreItem xmlns:ds="http://schemas.openxmlformats.org/officeDocument/2006/customXml" ds:itemID="{BB3D69D9-2C6F-4F13-ABC7-486209885662}">
  <ds:schemaRefs>
    <ds:schemaRef ds:uri="http://schemas.microsoft.com/office/2006/metadata/properties"/>
    <ds:schemaRef ds:uri="http://schemas.microsoft.com/office/infopath/2007/PartnerControls"/>
    <ds:schemaRef ds:uri="b700e871-15fc-4cab-87fe-7053b9b40ff2"/>
    <ds:schemaRef ds:uri="2ae128bc-395c-4ff9-9abf-598d09caf10a"/>
  </ds:schemaRefs>
</ds:datastoreItem>
</file>

<file path=customXml/itemProps4.xml><?xml version="1.0" encoding="utf-8"?>
<ds:datastoreItem xmlns:ds="http://schemas.openxmlformats.org/officeDocument/2006/customXml" ds:itemID="{51F93CF2-5DBD-4C6B-B14A-E349219E3D8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829</Words>
  <Characters>5226</Characters>
  <Application>Microsoft Office Word</Application>
  <DocSecurity>0</DocSecurity>
  <Lines>43</Lines>
  <Paragraphs>12</Paragraphs>
  <ScaleCrop>false</ScaleCrop>
  <HeadingPairs>
    <vt:vector size="2" baseType="variant">
      <vt:variant>
        <vt:lpstr>Titel</vt:lpstr>
      </vt:variant>
      <vt:variant>
        <vt:i4>1</vt:i4>
      </vt:variant>
    </vt:vector>
  </HeadingPairs>
  <TitlesOfParts>
    <vt:vector size="1" baseType="lpstr">
      <vt:lpstr>Pressemitteilung Wilken Software Group</vt:lpstr>
    </vt:vector>
  </TitlesOfParts>
  <Company/>
  <LinksUpToDate>false</LinksUpToDate>
  <CharactersWithSpaces>6043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Pressemitteilung Wilken Software Group</dc:title>
  <dc:subject/>
  <dc:creator>Anja Schmucker</dc:creator>
  <cp:keywords/>
  <dc:description/>
  <cp:lastModifiedBy>Schmucker, Anja (Wilken GmbH)</cp:lastModifiedBy>
  <cp:revision>2</cp:revision>
  <cp:lastPrinted>2025-05-21T06:45:00Z</cp:lastPrinted>
  <dcterms:created xsi:type="dcterms:W3CDTF">2025-05-23T11:58:00Z</dcterms:created>
  <dcterms:modified xsi:type="dcterms:W3CDTF">2025-05-23T11:58:00Z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0x01010031DBBB45096C684D8BCAB57C082FD6DC</vt:lpwstr>
  </property>
  <property fmtid="{D5CDD505-2E9C-101B-9397-08002B2CF9AE}" pid="3" name="MediaServiceImageTags">
    <vt:lpwstr/>
  </property>
</Properties>
</file>