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0" w:type="auto"/>
        <w:tblBorders>
          <w:top w:val="nil"/>
          <w:left w:val="nil"/>
          <w:bottom w:val="nil"/>
          <w:right w:val="nil"/>
          <w:insideH w:val="nil"/>
          <w:insideV w:val="nil"/>
        </w:tblBorders>
        <w:tblLayout w:type="fixed"/>
        <w:tblLook w:val="06A0" w:firstRow="1" w:lastRow="0" w:firstColumn="1" w:lastColumn="0" w:noHBand="1" w:noVBand="1"/>
      </w:tblPr>
      <w:tblGrid>
        <w:gridCol w:w="4748"/>
      </w:tblGrid>
      <w:tr w:rsidR="00D811CD" w:rsidRPr="00981FF1" w14:paraId="2327E455" w14:textId="77777777" w:rsidTr="00CA5B36">
        <w:trPr>
          <w:trHeight w:val="300"/>
        </w:trPr>
        <w:tc>
          <w:tcPr>
            <w:tcW w:w="4748" w:type="dxa"/>
          </w:tcPr>
          <w:p w14:paraId="787E1506" w14:textId="77777777" w:rsidR="00D811CD" w:rsidRPr="00A209C5" w:rsidRDefault="00D811CD" w:rsidP="00CA5B36">
            <w:pPr>
              <w:ind w:hanging="108"/>
            </w:pPr>
            <w:r w:rsidRPr="00A209C5">
              <w:rPr>
                <w:b/>
                <w:bCs/>
              </w:rPr>
              <w:t>Pressekontakt:</w:t>
            </w:r>
            <w:r w:rsidRPr="00A209C5">
              <w:t xml:space="preserve"> </w:t>
            </w:r>
          </w:p>
          <w:p w14:paraId="17F97CF8" w14:textId="77777777" w:rsidR="00D811CD" w:rsidRPr="00A209C5" w:rsidRDefault="00D811CD" w:rsidP="00CA5B36">
            <w:pPr>
              <w:ind w:hanging="108"/>
            </w:pPr>
            <w:r w:rsidRPr="00A209C5">
              <w:t>Anja Schmucker, Content &amp; PR Managerin</w:t>
            </w:r>
          </w:p>
          <w:p w14:paraId="593BFE40" w14:textId="77777777" w:rsidR="00D811CD" w:rsidRPr="00A209C5" w:rsidRDefault="00D811CD" w:rsidP="00CA5B36">
            <w:pPr>
              <w:ind w:hanging="108"/>
              <w:rPr>
                <w:lang w:val="en-US"/>
              </w:rPr>
            </w:pPr>
            <w:r w:rsidRPr="00A209C5">
              <w:rPr>
                <w:lang w:val="en-US"/>
              </w:rPr>
              <w:t>Phone: +49 731 9650483</w:t>
            </w:r>
          </w:p>
          <w:p w14:paraId="6D95B404" w14:textId="6C7FB2B1" w:rsidR="00D811CD" w:rsidRPr="00F35983" w:rsidRDefault="00D811CD" w:rsidP="00CA5B36">
            <w:pPr>
              <w:ind w:hanging="108"/>
              <w:rPr>
                <w:lang w:val="en-US"/>
              </w:rPr>
            </w:pPr>
            <w:r w:rsidRPr="00F35983">
              <w:rPr>
                <w:lang w:val="en-US"/>
              </w:rPr>
              <w:t xml:space="preserve">E-mail: </w:t>
            </w:r>
            <w:hyperlink r:id="rId10" w:history="1">
              <w:r w:rsidR="00780FB9" w:rsidRPr="00F35983">
                <w:rPr>
                  <w:rStyle w:val="Hyperlink"/>
                  <w:lang w:val="en-US"/>
                </w:rPr>
                <w:t>anja.schmucker@wilken.de</w:t>
              </w:r>
            </w:hyperlink>
            <w:r w:rsidR="00780FB9" w:rsidRPr="00F35983">
              <w:rPr>
                <w:lang w:val="en-US"/>
              </w:rPr>
              <w:t xml:space="preserve"> </w:t>
            </w:r>
          </w:p>
        </w:tc>
      </w:tr>
    </w:tbl>
    <w:p w14:paraId="4C6F537D" w14:textId="77777777" w:rsidR="00D811CD" w:rsidRPr="00F35983" w:rsidRDefault="00D811CD" w:rsidP="00D811CD">
      <w:pPr>
        <w:rPr>
          <w:sz w:val="20"/>
          <w:szCs w:val="20"/>
          <w:lang w:val="en-US"/>
        </w:rPr>
      </w:pPr>
      <w:r w:rsidRPr="00F35983">
        <w:rPr>
          <w:rFonts w:ascii="Arial" w:hAnsi="Arial" w:cs="Arial"/>
          <w:sz w:val="20"/>
          <w:szCs w:val="20"/>
          <w:lang w:val="en-US"/>
        </w:rPr>
        <w:t xml:space="preserve"> </w:t>
      </w:r>
    </w:p>
    <w:p w14:paraId="65E2CE9B" w14:textId="5FA329EE" w:rsidR="00D811CD" w:rsidRPr="00A209C5" w:rsidRDefault="00D811CD" w:rsidP="00D811CD">
      <w:pPr>
        <w:rPr>
          <w:sz w:val="20"/>
          <w:szCs w:val="20"/>
        </w:rPr>
      </w:pPr>
      <w:r w:rsidRPr="00A209C5">
        <w:rPr>
          <w:sz w:val="20"/>
          <w:szCs w:val="20"/>
        </w:rPr>
        <w:t xml:space="preserve">Zum Pressebereich: </w:t>
      </w:r>
      <w:hyperlink r:id="rId11" w:history="1">
        <w:r w:rsidR="00EA0F7C" w:rsidRPr="00A209C5">
          <w:rPr>
            <w:rStyle w:val="Hyperlink"/>
            <w:rFonts w:eastAsiaTheme="majorEastAsia"/>
            <w:sz w:val="20"/>
            <w:szCs w:val="20"/>
          </w:rPr>
          <w:t>https://www.wilken.de/presse</w:t>
        </w:r>
      </w:hyperlink>
      <w:r w:rsidR="00EA0F7C" w:rsidRPr="00A209C5">
        <w:rPr>
          <w:rFonts w:eastAsiaTheme="majorEastAsia"/>
          <w:sz w:val="20"/>
          <w:szCs w:val="20"/>
        </w:rPr>
        <w:t xml:space="preserve"> </w:t>
      </w:r>
    </w:p>
    <w:p w14:paraId="491CF53D" w14:textId="77777777" w:rsidR="00D811CD" w:rsidRPr="00A209C5" w:rsidRDefault="00D811CD" w:rsidP="00D811CD">
      <w:pPr>
        <w:pStyle w:val="berschrift1"/>
      </w:pPr>
    </w:p>
    <w:p w14:paraId="76F8F255" w14:textId="7BE188BA" w:rsidR="00D811CD" w:rsidRPr="00A209C5" w:rsidRDefault="00FD06BC" w:rsidP="00D811CD">
      <w:pPr>
        <w:pStyle w:val="berschrift1"/>
      </w:pPr>
      <w:bookmarkStart w:id="0" w:name="_Hlk193804996"/>
      <w:r w:rsidRPr="00A209C5">
        <w:t>PRESSEINFORMATION</w:t>
      </w:r>
    </w:p>
    <w:bookmarkEnd w:id="0"/>
    <w:p w14:paraId="4775AA87" w14:textId="77777777" w:rsidR="00D811CD" w:rsidRPr="00A209C5" w:rsidRDefault="00D811CD" w:rsidP="00D811CD"/>
    <w:p w14:paraId="1FBCB51C" w14:textId="2ECA78C0" w:rsidR="005D64E9" w:rsidRDefault="005D64E9" w:rsidP="004D76D6">
      <w:pPr>
        <w:rPr>
          <w:b/>
          <w:bCs/>
        </w:rPr>
      </w:pPr>
      <w:bookmarkStart w:id="1" w:name="_Hlk193804952"/>
      <w:r>
        <w:rPr>
          <w:b/>
          <w:bCs/>
        </w:rPr>
        <w:t>C</w:t>
      </w:r>
      <w:r w:rsidR="006C7C2E">
        <w:rPr>
          <w:b/>
          <w:bCs/>
        </w:rPr>
        <w:t>loud-basierte IT-Komplettlösung</w:t>
      </w:r>
      <w:r>
        <w:rPr>
          <w:b/>
          <w:bCs/>
        </w:rPr>
        <w:t xml:space="preserve">: </w:t>
      </w:r>
    </w:p>
    <w:p w14:paraId="1A55D306" w14:textId="1E4FF68F" w:rsidR="006C7C2E" w:rsidRDefault="005D64E9" w:rsidP="004D76D6">
      <w:pPr>
        <w:rPr>
          <w:b/>
          <w:bCs/>
        </w:rPr>
      </w:pPr>
      <w:r>
        <w:rPr>
          <w:b/>
          <w:bCs/>
        </w:rPr>
        <w:t xml:space="preserve">Wilken Software Group startet Kollaborationsoffensive für die </w:t>
      </w:r>
      <w:r w:rsidR="006C7C2E" w:rsidRPr="006C7C2E">
        <w:rPr>
          <w:b/>
          <w:bCs/>
        </w:rPr>
        <w:t>Energiebranche</w:t>
      </w:r>
    </w:p>
    <w:p w14:paraId="5FCCA1FD" w14:textId="1EF088EC" w:rsidR="00585DCE" w:rsidRPr="00A209C5" w:rsidRDefault="00585DCE" w:rsidP="00585DCE">
      <w:pPr>
        <w:spacing w:after="120"/>
        <w:rPr>
          <w:rFonts w:cs="Arial"/>
          <w:sz w:val="20"/>
          <w:szCs w:val="20"/>
        </w:rPr>
      </w:pPr>
    </w:p>
    <w:p w14:paraId="402240A8" w14:textId="41B6C617" w:rsidR="000F6DA0" w:rsidRDefault="00B760DF" w:rsidP="000F6DA0">
      <w:pPr>
        <w:pStyle w:val="Listenabsatz"/>
        <w:numPr>
          <w:ilvl w:val="0"/>
          <w:numId w:val="1"/>
        </w:numPr>
        <w:spacing w:after="120"/>
        <w:ind w:left="357" w:hanging="357"/>
        <w:rPr>
          <w:rFonts w:cs="Arial"/>
          <w:sz w:val="20"/>
          <w:szCs w:val="20"/>
        </w:rPr>
      </w:pPr>
      <w:r>
        <w:rPr>
          <w:rFonts w:cs="Arial"/>
          <w:sz w:val="20"/>
          <w:szCs w:val="20"/>
        </w:rPr>
        <w:t xml:space="preserve">Herausforderungen durch Fachkräftemangel, Digitalisierung und steigende Kosten setzen Energieversorger </w:t>
      </w:r>
      <w:r w:rsidR="005D64E9">
        <w:rPr>
          <w:rFonts w:cs="Arial"/>
          <w:sz w:val="20"/>
          <w:szCs w:val="20"/>
        </w:rPr>
        <w:t xml:space="preserve">verstärkt </w:t>
      </w:r>
      <w:r>
        <w:rPr>
          <w:rFonts w:cs="Arial"/>
          <w:sz w:val="20"/>
          <w:szCs w:val="20"/>
        </w:rPr>
        <w:t>unter Druck</w:t>
      </w:r>
    </w:p>
    <w:p w14:paraId="6E612A2F" w14:textId="4EC8800F" w:rsidR="009C65D4" w:rsidRDefault="009B73A7" w:rsidP="009C65D4">
      <w:pPr>
        <w:pStyle w:val="Listenabsatz"/>
        <w:numPr>
          <w:ilvl w:val="0"/>
          <w:numId w:val="1"/>
        </w:numPr>
        <w:spacing w:after="120"/>
        <w:ind w:left="357" w:hanging="357"/>
        <w:rPr>
          <w:rFonts w:cs="Arial"/>
          <w:sz w:val="20"/>
          <w:szCs w:val="20"/>
        </w:rPr>
      </w:pPr>
      <w:r>
        <w:rPr>
          <w:rFonts w:cs="Arial"/>
          <w:sz w:val="20"/>
          <w:szCs w:val="20"/>
        </w:rPr>
        <w:t xml:space="preserve">Als Technologiepartner der Branche stellt die </w:t>
      </w:r>
      <w:r w:rsidR="00B760DF">
        <w:rPr>
          <w:rFonts w:cs="Arial"/>
          <w:sz w:val="20"/>
          <w:szCs w:val="20"/>
        </w:rPr>
        <w:t xml:space="preserve">Wilken Software Group </w:t>
      </w:r>
      <w:r w:rsidR="005274E9">
        <w:rPr>
          <w:rFonts w:cs="Arial"/>
          <w:sz w:val="20"/>
          <w:szCs w:val="20"/>
        </w:rPr>
        <w:t xml:space="preserve">neue </w:t>
      </w:r>
      <w:r w:rsidR="009C65D4">
        <w:rPr>
          <w:rFonts w:cs="Arial"/>
          <w:sz w:val="20"/>
          <w:szCs w:val="20"/>
        </w:rPr>
        <w:t>Cloud-</w:t>
      </w:r>
      <w:r>
        <w:rPr>
          <w:rFonts w:cs="Arial"/>
          <w:sz w:val="20"/>
          <w:szCs w:val="20"/>
        </w:rPr>
        <w:t>Native-Komplettl</w:t>
      </w:r>
      <w:r w:rsidR="00B760DF">
        <w:rPr>
          <w:rFonts w:cs="Arial"/>
          <w:sz w:val="20"/>
          <w:szCs w:val="20"/>
        </w:rPr>
        <w:t>ösung GY</w:t>
      </w:r>
      <w:r>
        <w:rPr>
          <w:rFonts w:cs="Arial"/>
          <w:sz w:val="20"/>
          <w:szCs w:val="20"/>
        </w:rPr>
        <w:t xml:space="preserve"> vor, um </w:t>
      </w:r>
      <w:r w:rsidR="00D70D35">
        <w:rPr>
          <w:rFonts w:cs="Arial"/>
          <w:sz w:val="20"/>
          <w:szCs w:val="20"/>
        </w:rPr>
        <w:t xml:space="preserve">die Herausforderungen </w:t>
      </w:r>
      <w:r w:rsidR="000E4E4D">
        <w:rPr>
          <w:rFonts w:cs="Arial"/>
          <w:sz w:val="20"/>
          <w:szCs w:val="20"/>
        </w:rPr>
        <w:t xml:space="preserve">der Kunden </w:t>
      </w:r>
      <w:r>
        <w:rPr>
          <w:rFonts w:cs="Arial"/>
          <w:sz w:val="20"/>
          <w:szCs w:val="20"/>
        </w:rPr>
        <w:t xml:space="preserve">langfristig zu bewältigen </w:t>
      </w:r>
    </w:p>
    <w:p w14:paraId="04B2A267" w14:textId="000ACD69" w:rsidR="00B760DF" w:rsidRPr="009C65D4" w:rsidRDefault="00CA4B4D" w:rsidP="009C65D4">
      <w:pPr>
        <w:pStyle w:val="Listenabsatz"/>
        <w:numPr>
          <w:ilvl w:val="0"/>
          <w:numId w:val="1"/>
        </w:numPr>
        <w:spacing w:after="120"/>
        <w:ind w:left="357" w:hanging="357"/>
        <w:rPr>
          <w:rFonts w:cs="Arial"/>
          <w:sz w:val="20"/>
          <w:szCs w:val="20"/>
        </w:rPr>
      </w:pPr>
      <w:r>
        <w:rPr>
          <w:rFonts w:cs="Arial"/>
          <w:sz w:val="20"/>
          <w:szCs w:val="20"/>
        </w:rPr>
        <w:t>Sicherung der kommunalen Daseinsvorsorge ist eines der großen Zukunftsthemen</w:t>
      </w:r>
    </w:p>
    <w:p w14:paraId="22480599" w14:textId="77777777" w:rsidR="00D811CD" w:rsidRPr="00A209C5" w:rsidRDefault="00D811CD" w:rsidP="00D811CD">
      <w:pPr>
        <w:rPr>
          <w:sz w:val="20"/>
          <w:szCs w:val="20"/>
        </w:rPr>
      </w:pPr>
    </w:p>
    <w:p w14:paraId="6EBD2A5D" w14:textId="099E7E88" w:rsidR="004D65FA" w:rsidRDefault="006C7C2E" w:rsidP="00656844">
      <w:pPr>
        <w:rPr>
          <w:rFonts w:cs="Arial"/>
          <w:b/>
          <w:bCs/>
          <w:sz w:val="20"/>
          <w:szCs w:val="20"/>
        </w:rPr>
      </w:pPr>
      <w:r w:rsidRPr="006C7C2E">
        <w:rPr>
          <w:rFonts w:cs="Arial"/>
          <w:b/>
          <w:bCs/>
          <w:sz w:val="20"/>
          <w:szCs w:val="20"/>
        </w:rPr>
        <w:t xml:space="preserve">Ulm, </w:t>
      </w:r>
      <w:r w:rsidR="001201F7">
        <w:rPr>
          <w:rFonts w:cs="Arial"/>
          <w:b/>
          <w:bCs/>
          <w:sz w:val="20"/>
          <w:szCs w:val="20"/>
        </w:rPr>
        <w:t>2</w:t>
      </w:r>
      <w:r w:rsidR="00981FF1">
        <w:rPr>
          <w:rFonts w:cs="Arial"/>
          <w:b/>
          <w:bCs/>
          <w:sz w:val="20"/>
          <w:szCs w:val="20"/>
        </w:rPr>
        <w:t>7</w:t>
      </w:r>
      <w:r w:rsidRPr="006C7C2E">
        <w:rPr>
          <w:rFonts w:cs="Arial"/>
          <w:b/>
          <w:bCs/>
          <w:sz w:val="20"/>
          <w:szCs w:val="20"/>
        </w:rPr>
        <w:t xml:space="preserve">.03.2025. </w:t>
      </w:r>
      <w:r>
        <w:rPr>
          <w:rFonts w:cs="Arial"/>
          <w:b/>
          <w:bCs/>
          <w:sz w:val="20"/>
          <w:szCs w:val="20"/>
        </w:rPr>
        <w:t>Ob</w:t>
      </w:r>
      <w:r w:rsidR="00497967">
        <w:rPr>
          <w:rFonts w:cs="Arial"/>
          <w:b/>
          <w:bCs/>
          <w:sz w:val="20"/>
          <w:szCs w:val="20"/>
        </w:rPr>
        <w:t xml:space="preserve"> in der medizinischen Versorgung, in der Industrie </w:t>
      </w:r>
      <w:r>
        <w:rPr>
          <w:rFonts w:cs="Arial"/>
          <w:b/>
          <w:bCs/>
          <w:sz w:val="20"/>
          <w:szCs w:val="20"/>
        </w:rPr>
        <w:t xml:space="preserve">oder </w:t>
      </w:r>
      <w:r w:rsidR="00F97C57">
        <w:rPr>
          <w:rFonts w:cs="Arial"/>
          <w:b/>
          <w:bCs/>
          <w:sz w:val="20"/>
          <w:szCs w:val="20"/>
        </w:rPr>
        <w:t xml:space="preserve">einfach im privaten </w:t>
      </w:r>
      <w:r w:rsidR="00497967">
        <w:rPr>
          <w:rFonts w:cs="Arial"/>
          <w:b/>
          <w:bCs/>
          <w:sz w:val="20"/>
          <w:szCs w:val="20"/>
        </w:rPr>
        <w:t>Alltag</w:t>
      </w:r>
      <w:r>
        <w:rPr>
          <w:rFonts w:cs="Arial"/>
          <w:b/>
          <w:bCs/>
          <w:sz w:val="20"/>
          <w:szCs w:val="20"/>
        </w:rPr>
        <w:t xml:space="preserve">: </w:t>
      </w:r>
      <w:r w:rsidR="00623222">
        <w:rPr>
          <w:rFonts w:cs="Arial"/>
          <w:b/>
          <w:bCs/>
          <w:sz w:val="20"/>
          <w:szCs w:val="20"/>
        </w:rPr>
        <w:t xml:space="preserve">Eine stabile </w:t>
      </w:r>
      <w:r w:rsidR="00497967">
        <w:rPr>
          <w:rFonts w:cs="Arial"/>
          <w:b/>
          <w:bCs/>
          <w:sz w:val="20"/>
          <w:szCs w:val="20"/>
        </w:rPr>
        <w:t xml:space="preserve">Energieversorgung </w:t>
      </w:r>
      <w:r w:rsidR="00623222">
        <w:rPr>
          <w:rFonts w:cs="Arial"/>
          <w:b/>
          <w:bCs/>
          <w:sz w:val="20"/>
          <w:szCs w:val="20"/>
        </w:rPr>
        <w:t>hält unsere Gesellschaft am Laufen</w:t>
      </w:r>
      <w:r w:rsidRPr="006C7C2E">
        <w:rPr>
          <w:rFonts w:cs="Arial"/>
          <w:b/>
          <w:bCs/>
          <w:sz w:val="20"/>
          <w:szCs w:val="20"/>
        </w:rPr>
        <w:t>.</w:t>
      </w:r>
      <w:r w:rsidR="00727E00">
        <w:rPr>
          <w:rFonts w:cs="Arial"/>
          <w:b/>
          <w:bCs/>
          <w:sz w:val="20"/>
          <w:szCs w:val="20"/>
        </w:rPr>
        <w:t xml:space="preserve"> Doch </w:t>
      </w:r>
      <w:r w:rsidR="00CF2EBD">
        <w:rPr>
          <w:rFonts w:cs="Arial"/>
          <w:b/>
          <w:bCs/>
          <w:sz w:val="20"/>
          <w:szCs w:val="20"/>
        </w:rPr>
        <w:t xml:space="preserve">die </w:t>
      </w:r>
      <w:r w:rsidR="00AA7874">
        <w:rPr>
          <w:rFonts w:cs="Arial"/>
          <w:b/>
          <w:bCs/>
          <w:sz w:val="20"/>
          <w:szCs w:val="20"/>
        </w:rPr>
        <w:t>Stadtwerke</w:t>
      </w:r>
      <w:r w:rsidR="00CF2EBD">
        <w:rPr>
          <w:rFonts w:cs="Arial"/>
          <w:b/>
          <w:bCs/>
          <w:sz w:val="20"/>
          <w:szCs w:val="20"/>
        </w:rPr>
        <w:t xml:space="preserve"> </w:t>
      </w:r>
      <w:r w:rsidR="00727E00">
        <w:rPr>
          <w:rFonts w:cs="Arial"/>
          <w:b/>
          <w:bCs/>
          <w:sz w:val="20"/>
          <w:szCs w:val="20"/>
        </w:rPr>
        <w:t xml:space="preserve">stehen unter Druck. </w:t>
      </w:r>
      <w:r w:rsidR="00AA7874">
        <w:rPr>
          <w:rFonts w:cs="Arial"/>
          <w:b/>
          <w:bCs/>
          <w:sz w:val="20"/>
          <w:szCs w:val="20"/>
        </w:rPr>
        <w:t>Steigende Betriebskosten und immer komplexere Prozesse</w:t>
      </w:r>
      <w:r w:rsidR="00871C38">
        <w:rPr>
          <w:rFonts w:cs="Arial"/>
          <w:b/>
          <w:bCs/>
          <w:sz w:val="20"/>
          <w:szCs w:val="20"/>
        </w:rPr>
        <w:t xml:space="preserve"> bei einem gleichzeitig drastischen Fachkräftemangel</w:t>
      </w:r>
      <w:r w:rsidR="00AA7874">
        <w:rPr>
          <w:rFonts w:cs="Arial"/>
          <w:b/>
          <w:bCs/>
          <w:sz w:val="20"/>
          <w:szCs w:val="20"/>
        </w:rPr>
        <w:t xml:space="preserve"> treiben die Branche um. </w:t>
      </w:r>
      <w:r w:rsidR="00CA026D">
        <w:rPr>
          <w:rFonts w:cs="Arial"/>
          <w:b/>
          <w:bCs/>
          <w:sz w:val="20"/>
          <w:szCs w:val="20"/>
        </w:rPr>
        <w:t xml:space="preserve">Vor diesem Hintergrund hat die Wilken Software Group als Technologiepartner der Branche auf der Leitmesse der Energiewirtschaft, der E-world </w:t>
      </w:r>
      <w:r w:rsidR="00345952">
        <w:rPr>
          <w:rFonts w:cs="Arial"/>
          <w:b/>
          <w:bCs/>
          <w:sz w:val="20"/>
          <w:szCs w:val="20"/>
        </w:rPr>
        <w:t>e</w:t>
      </w:r>
      <w:r w:rsidR="00CA026D">
        <w:rPr>
          <w:rFonts w:cs="Arial"/>
          <w:b/>
          <w:bCs/>
          <w:sz w:val="20"/>
          <w:szCs w:val="20"/>
        </w:rPr>
        <w:t xml:space="preserve">nergy &amp; </w:t>
      </w:r>
      <w:r w:rsidR="00345952">
        <w:rPr>
          <w:rFonts w:cs="Arial"/>
          <w:b/>
          <w:bCs/>
          <w:sz w:val="20"/>
          <w:szCs w:val="20"/>
        </w:rPr>
        <w:t>w</w:t>
      </w:r>
      <w:r w:rsidR="00CA026D">
        <w:rPr>
          <w:rFonts w:cs="Arial"/>
          <w:b/>
          <w:bCs/>
          <w:sz w:val="20"/>
          <w:szCs w:val="20"/>
        </w:rPr>
        <w:t xml:space="preserve">ater in Essen, erstmals die Marke GY vorgestellt: GY umfasst </w:t>
      </w:r>
      <w:r w:rsidR="00EC6DF6">
        <w:rPr>
          <w:rFonts w:cs="Arial"/>
          <w:b/>
          <w:bCs/>
          <w:sz w:val="20"/>
          <w:szCs w:val="20"/>
        </w:rPr>
        <w:t xml:space="preserve">eine neue Produktwelt </w:t>
      </w:r>
      <w:r w:rsidR="00CA026D">
        <w:rPr>
          <w:rFonts w:cs="Arial"/>
          <w:b/>
          <w:bCs/>
          <w:sz w:val="20"/>
          <w:szCs w:val="20"/>
        </w:rPr>
        <w:t xml:space="preserve">inklusive einem rundum </w:t>
      </w:r>
      <w:r w:rsidR="00CA4B4D">
        <w:rPr>
          <w:rFonts w:cs="Arial"/>
          <w:b/>
          <w:bCs/>
          <w:sz w:val="20"/>
          <w:szCs w:val="20"/>
        </w:rPr>
        <w:t>neu konzipierte</w:t>
      </w:r>
      <w:r w:rsidR="00CA026D">
        <w:rPr>
          <w:rFonts w:cs="Arial"/>
          <w:b/>
          <w:bCs/>
          <w:sz w:val="20"/>
          <w:szCs w:val="20"/>
        </w:rPr>
        <w:t>n</w:t>
      </w:r>
      <w:r w:rsidR="00CA4B4D">
        <w:rPr>
          <w:rFonts w:cs="Arial"/>
          <w:b/>
          <w:bCs/>
          <w:sz w:val="20"/>
          <w:szCs w:val="20"/>
        </w:rPr>
        <w:t xml:space="preserve"> Ökosystem </w:t>
      </w:r>
      <w:r w:rsidR="00CA026D">
        <w:rPr>
          <w:rFonts w:cs="Arial"/>
          <w:b/>
          <w:bCs/>
          <w:sz w:val="20"/>
          <w:szCs w:val="20"/>
        </w:rPr>
        <w:t xml:space="preserve">von Partnerunternehmen </w:t>
      </w:r>
      <w:r w:rsidR="00CA4B4D">
        <w:rPr>
          <w:rFonts w:cs="Arial"/>
          <w:b/>
          <w:bCs/>
          <w:sz w:val="20"/>
          <w:szCs w:val="20"/>
        </w:rPr>
        <w:t>für die Energiewirtschaft. Das Ziel:</w:t>
      </w:r>
      <w:r w:rsidR="00EC6DF6">
        <w:rPr>
          <w:rFonts w:cs="Arial"/>
          <w:b/>
          <w:bCs/>
          <w:sz w:val="20"/>
          <w:szCs w:val="20"/>
        </w:rPr>
        <w:t xml:space="preserve"> </w:t>
      </w:r>
      <w:r w:rsidR="00CA4B4D">
        <w:rPr>
          <w:rFonts w:cs="Arial"/>
          <w:b/>
          <w:bCs/>
          <w:sz w:val="20"/>
          <w:szCs w:val="20"/>
        </w:rPr>
        <w:t xml:space="preserve">Versorgungsunternehmen, die </w:t>
      </w:r>
      <w:r w:rsidR="00A404D1">
        <w:rPr>
          <w:rFonts w:cs="Arial"/>
          <w:b/>
          <w:bCs/>
          <w:sz w:val="20"/>
          <w:szCs w:val="20"/>
        </w:rPr>
        <w:t xml:space="preserve">zu den zentralen </w:t>
      </w:r>
      <w:r w:rsidR="00CA4B4D">
        <w:rPr>
          <w:rFonts w:cs="Arial"/>
          <w:b/>
          <w:bCs/>
          <w:sz w:val="20"/>
          <w:szCs w:val="20"/>
        </w:rPr>
        <w:t xml:space="preserve">„Säulen der </w:t>
      </w:r>
      <w:r w:rsidR="00CA026D">
        <w:rPr>
          <w:rFonts w:cs="Arial"/>
          <w:b/>
          <w:bCs/>
          <w:sz w:val="20"/>
          <w:szCs w:val="20"/>
        </w:rPr>
        <w:t>G</w:t>
      </w:r>
      <w:r w:rsidR="00CA4B4D">
        <w:rPr>
          <w:rFonts w:cs="Arial"/>
          <w:b/>
          <w:bCs/>
          <w:sz w:val="20"/>
          <w:szCs w:val="20"/>
        </w:rPr>
        <w:t xml:space="preserve">esellschaft“ </w:t>
      </w:r>
      <w:r w:rsidR="00A404D1">
        <w:rPr>
          <w:rFonts w:cs="Arial"/>
          <w:b/>
          <w:bCs/>
          <w:sz w:val="20"/>
          <w:szCs w:val="20"/>
        </w:rPr>
        <w:t>zählen</w:t>
      </w:r>
      <w:r w:rsidR="00CA026D">
        <w:rPr>
          <w:rFonts w:cs="Arial"/>
          <w:b/>
          <w:bCs/>
          <w:sz w:val="20"/>
          <w:szCs w:val="20"/>
        </w:rPr>
        <w:t>,</w:t>
      </w:r>
      <w:r w:rsidR="00CF2EBD">
        <w:rPr>
          <w:rFonts w:cs="Arial"/>
          <w:b/>
          <w:bCs/>
          <w:sz w:val="20"/>
          <w:szCs w:val="20"/>
        </w:rPr>
        <w:t xml:space="preserve"> langfristig in die Lage </w:t>
      </w:r>
      <w:r w:rsidR="000D3C32">
        <w:rPr>
          <w:rFonts w:cs="Arial"/>
          <w:b/>
          <w:bCs/>
          <w:sz w:val="20"/>
          <w:szCs w:val="20"/>
        </w:rPr>
        <w:t xml:space="preserve">zu </w:t>
      </w:r>
      <w:r w:rsidR="00CF2EBD">
        <w:rPr>
          <w:rFonts w:cs="Arial"/>
          <w:b/>
          <w:bCs/>
          <w:sz w:val="20"/>
          <w:szCs w:val="20"/>
        </w:rPr>
        <w:t>versetz</w:t>
      </w:r>
      <w:r w:rsidR="00CA4B4D">
        <w:rPr>
          <w:rFonts w:cs="Arial"/>
          <w:b/>
          <w:bCs/>
          <w:sz w:val="20"/>
          <w:szCs w:val="20"/>
        </w:rPr>
        <w:t>en</w:t>
      </w:r>
      <w:r w:rsidR="00CF2EBD">
        <w:rPr>
          <w:rFonts w:cs="Arial"/>
          <w:b/>
          <w:bCs/>
          <w:sz w:val="20"/>
          <w:szCs w:val="20"/>
        </w:rPr>
        <w:t xml:space="preserve">, </w:t>
      </w:r>
      <w:r w:rsidR="007F216E">
        <w:rPr>
          <w:rFonts w:cs="Arial"/>
          <w:b/>
          <w:bCs/>
          <w:sz w:val="20"/>
          <w:szCs w:val="20"/>
        </w:rPr>
        <w:t>die drängenden Herausforderungen in der Energiewirtschaft zu bewältige</w:t>
      </w:r>
      <w:r w:rsidR="004D65FA">
        <w:rPr>
          <w:rFonts w:cs="Arial"/>
          <w:b/>
          <w:bCs/>
          <w:sz w:val="20"/>
          <w:szCs w:val="20"/>
        </w:rPr>
        <w:t>n</w:t>
      </w:r>
      <w:r w:rsidR="00CA4B4D">
        <w:rPr>
          <w:rFonts w:cs="Arial"/>
          <w:b/>
          <w:bCs/>
          <w:sz w:val="20"/>
          <w:szCs w:val="20"/>
        </w:rPr>
        <w:t>.</w:t>
      </w:r>
    </w:p>
    <w:p w14:paraId="60F28BA1" w14:textId="77777777" w:rsidR="004D65FA" w:rsidRDefault="004D65FA" w:rsidP="00656844">
      <w:pPr>
        <w:rPr>
          <w:rFonts w:cs="Arial"/>
          <w:b/>
          <w:bCs/>
          <w:sz w:val="20"/>
          <w:szCs w:val="20"/>
        </w:rPr>
      </w:pPr>
    </w:p>
    <w:p w14:paraId="56324980" w14:textId="2AE67978" w:rsidR="00CC7774" w:rsidRDefault="00871C38" w:rsidP="00871C38">
      <w:pPr>
        <w:rPr>
          <w:rFonts w:cs="Arial"/>
          <w:sz w:val="20"/>
          <w:szCs w:val="20"/>
        </w:rPr>
      </w:pPr>
      <w:r>
        <w:rPr>
          <w:rFonts w:cs="Arial"/>
          <w:sz w:val="20"/>
          <w:szCs w:val="20"/>
        </w:rPr>
        <w:t xml:space="preserve">„Damit die Stadtwerke die dynamisch wechselnden Anforderungen am Markt </w:t>
      </w:r>
      <w:r w:rsidR="0018356F">
        <w:rPr>
          <w:rFonts w:cs="Arial"/>
          <w:sz w:val="20"/>
          <w:szCs w:val="20"/>
        </w:rPr>
        <w:t xml:space="preserve">– </w:t>
      </w:r>
      <w:r w:rsidR="00CF2EBD">
        <w:rPr>
          <w:rFonts w:cs="Arial"/>
          <w:sz w:val="20"/>
          <w:szCs w:val="20"/>
        </w:rPr>
        <w:t xml:space="preserve">etwa </w:t>
      </w:r>
      <w:r w:rsidR="0018356F">
        <w:rPr>
          <w:rFonts w:cs="Arial"/>
          <w:sz w:val="20"/>
          <w:szCs w:val="20"/>
        </w:rPr>
        <w:t>durch die Energie</w:t>
      </w:r>
      <w:r w:rsidR="00CA4B4D">
        <w:rPr>
          <w:rFonts w:cs="Arial"/>
          <w:sz w:val="20"/>
          <w:szCs w:val="20"/>
        </w:rPr>
        <w:t>- und Wärme</w:t>
      </w:r>
      <w:r w:rsidR="0018356F">
        <w:rPr>
          <w:rFonts w:cs="Arial"/>
          <w:sz w:val="20"/>
          <w:szCs w:val="20"/>
        </w:rPr>
        <w:t xml:space="preserve">wende – </w:t>
      </w:r>
      <w:r w:rsidR="00CC7774">
        <w:rPr>
          <w:rFonts w:cs="Arial"/>
          <w:sz w:val="20"/>
          <w:szCs w:val="20"/>
        </w:rPr>
        <w:t xml:space="preserve">zuverlässig und </w:t>
      </w:r>
      <w:r>
        <w:rPr>
          <w:rFonts w:cs="Arial"/>
          <w:sz w:val="20"/>
          <w:szCs w:val="20"/>
        </w:rPr>
        <w:t>schnell</w:t>
      </w:r>
      <w:r w:rsidR="00CC7774">
        <w:rPr>
          <w:rFonts w:cs="Arial"/>
          <w:sz w:val="20"/>
          <w:szCs w:val="20"/>
        </w:rPr>
        <w:t xml:space="preserve"> umsetzen </w:t>
      </w:r>
      <w:r>
        <w:rPr>
          <w:rFonts w:cs="Arial"/>
          <w:sz w:val="20"/>
          <w:szCs w:val="20"/>
        </w:rPr>
        <w:t xml:space="preserve">können, braucht es </w:t>
      </w:r>
      <w:r w:rsidR="00CA4B4D">
        <w:rPr>
          <w:rFonts w:cs="Arial"/>
          <w:sz w:val="20"/>
          <w:szCs w:val="20"/>
        </w:rPr>
        <w:t xml:space="preserve">eine </w:t>
      </w:r>
      <w:r>
        <w:rPr>
          <w:rFonts w:cs="Arial"/>
          <w:sz w:val="20"/>
          <w:szCs w:val="20"/>
        </w:rPr>
        <w:t>Kooperation</w:t>
      </w:r>
      <w:r w:rsidR="00CA4B4D">
        <w:rPr>
          <w:rFonts w:cs="Arial"/>
          <w:sz w:val="20"/>
          <w:szCs w:val="20"/>
        </w:rPr>
        <w:t xml:space="preserve"> der relevanten Anbieter, um die Energieversorgung langfristig zu gewährleisten</w:t>
      </w:r>
      <w:r>
        <w:rPr>
          <w:rFonts w:cs="Arial"/>
          <w:sz w:val="20"/>
          <w:szCs w:val="20"/>
        </w:rPr>
        <w:t xml:space="preserve">“, </w:t>
      </w:r>
      <w:r w:rsidR="00CA4B4D">
        <w:rPr>
          <w:rFonts w:cs="Arial"/>
          <w:sz w:val="20"/>
          <w:szCs w:val="20"/>
        </w:rPr>
        <w:t xml:space="preserve">so </w:t>
      </w:r>
      <w:r w:rsidR="005D64E9">
        <w:rPr>
          <w:rFonts w:cs="Arial"/>
          <w:sz w:val="20"/>
          <w:szCs w:val="20"/>
        </w:rPr>
        <w:t>die Einschätzung von</w:t>
      </w:r>
      <w:r>
        <w:rPr>
          <w:rFonts w:cs="Arial"/>
          <w:sz w:val="20"/>
          <w:szCs w:val="20"/>
        </w:rPr>
        <w:t xml:space="preserve"> </w:t>
      </w:r>
      <w:r w:rsidR="004D65FA">
        <w:rPr>
          <w:rFonts w:cs="Arial"/>
          <w:sz w:val="20"/>
          <w:szCs w:val="20"/>
        </w:rPr>
        <w:t xml:space="preserve">Dominik Schwärzel, CEO der Wilken Software Group. Im Februar </w:t>
      </w:r>
      <w:r w:rsidR="00CF2EBD">
        <w:rPr>
          <w:rFonts w:cs="Arial"/>
          <w:sz w:val="20"/>
          <w:szCs w:val="20"/>
        </w:rPr>
        <w:t xml:space="preserve">hat </w:t>
      </w:r>
      <w:r w:rsidR="000D3C32">
        <w:rPr>
          <w:rFonts w:cs="Arial"/>
          <w:sz w:val="20"/>
          <w:szCs w:val="20"/>
        </w:rPr>
        <w:t xml:space="preserve">das </w:t>
      </w:r>
      <w:r w:rsidR="00BD4F54">
        <w:rPr>
          <w:rFonts w:cs="Arial"/>
          <w:sz w:val="20"/>
          <w:szCs w:val="20"/>
        </w:rPr>
        <w:t>Unternehmen</w:t>
      </w:r>
      <w:r w:rsidR="00CF2EBD">
        <w:rPr>
          <w:rFonts w:cs="Arial"/>
          <w:sz w:val="20"/>
          <w:szCs w:val="20"/>
        </w:rPr>
        <w:t xml:space="preserve"> </w:t>
      </w:r>
      <w:r w:rsidR="004D65FA">
        <w:rPr>
          <w:rFonts w:cs="Arial"/>
          <w:sz w:val="20"/>
          <w:szCs w:val="20"/>
        </w:rPr>
        <w:t xml:space="preserve">auf der </w:t>
      </w:r>
      <w:r w:rsidR="00BD4F54">
        <w:rPr>
          <w:rFonts w:cs="Arial"/>
          <w:sz w:val="20"/>
          <w:szCs w:val="20"/>
        </w:rPr>
        <w:t>Leitmesse der Energiebranche, der</w:t>
      </w:r>
      <w:r w:rsidR="004D65FA">
        <w:rPr>
          <w:rFonts w:cs="Arial"/>
          <w:sz w:val="20"/>
          <w:szCs w:val="20"/>
        </w:rPr>
        <w:t xml:space="preserve"> E-world in Essen</w:t>
      </w:r>
      <w:r w:rsidR="00BD4F54">
        <w:rPr>
          <w:rFonts w:cs="Arial"/>
          <w:sz w:val="20"/>
          <w:szCs w:val="20"/>
        </w:rPr>
        <w:t>,</w:t>
      </w:r>
      <w:r w:rsidR="004D65FA">
        <w:rPr>
          <w:rFonts w:cs="Arial"/>
          <w:sz w:val="20"/>
          <w:szCs w:val="20"/>
        </w:rPr>
        <w:t xml:space="preserve"> erstmals </w:t>
      </w:r>
      <w:r w:rsidR="00CA4B4D">
        <w:rPr>
          <w:rFonts w:cs="Arial"/>
          <w:sz w:val="20"/>
          <w:szCs w:val="20"/>
        </w:rPr>
        <w:t xml:space="preserve">seine neue Lösungswelt unter der </w:t>
      </w:r>
      <w:r w:rsidR="00E1737B">
        <w:rPr>
          <w:rFonts w:cs="Arial"/>
          <w:sz w:val="20"/>
          <w:szCs w:val="20"/>
        </w:rPr>
        <w:t xml:space="preserve">Marke GY </w:t>
      </w:r>
      <w:r w:rsidR="004D65FA">
        <w:rPr>
          <w:rFonts w:cs="Arial"/>
          <w:sz w:val="20"/>
          <w:szCs w:val="20"/>
        </w:rPr>
        <w:t xml:space="preserve">dem Fachpublikum </w:t>
      </w:r>
      <w:r w:rsidR="00CA4B4D">
        <w:rPr>
          <w:rFonts w:cs="Arial"/>
          <w:sz w:val="20"/>
          <w:szCs w:val="20"/>
        </w:rPr>
        <w:t xml:space="preserve">und der Öffentlichkeit </w:t>
      </w:r>
      <w:r w:rsidR="004D65FA">
        <w:rPr>
          <w:rFonts w:cs="Arial"/>
          <w:sz w:val="20"/>
          <w:szCs w:val="20"/>
        </w:rPr>
        <w:t>vorgestellt</w:t>
      </w:r>
      <w:r w:rsidR="00F825FF">
        <w:rPr>
          <w:rFonts w:cs="Arial"/>
          <w:sz w:val="20"/>
          <w:szCs w:val="20"/>
        </w:rPr>
        <w:t>:</w:t>
      </w:r>
      <w:r w:rsidR="004D65FA">
        <w:rPr>
          <w:rFonts w:cs="Arial"/>
          <w:sz w:val="20"/>
          <w:szCs w:val="20"/>
        </w:rPr>
        <w:t xml:space="preserve"> </w:t>
      </w:r>
      <w:r w:rsidR="00CC7774">
        <w:rPr>
          <w:rFonts w:cs="Arial"/>
          <w:sz w:val="20"/>
          <w:szCs w:val="20"/>
        </w:rPr>
        <w:t>D</w:t>
      </w:r>
      <w:r w:rsidR="00F825FF">
        <w:rPr>
          <w:rFonts w:cs="Arial"/>
          <w:sz w:val="20"/>
          <w:szCs w:val="20"/>
        </w:rPr>
        <w:t xml:space="preserve">er offizielle </w:t>
      </w:r>
      <w:r w:rsidR="004E132A">
        <w:rPr>
          <w:rFonts w:cs="Arial"/>
          <w:sz w:val="20"/>
          <w:szCs w:val="20"/>
        </w:rPr>
        <w:t>GY-</w:t>
      </w:r>
      <w:r w:rsidR="00F825FF">
        <w:rPr>
          <w:rFonts w:cs="Arial"/>
          <w:sz w:val="20"/>
          <w:szCs w:val="20"/>
        </w:rPr>
        <w:t xml:space="preserve">Präsentationstermin erwies sich als </w:t>
      </w:r>
      <w:r w:rsidR="004D65FA">
        <w:rPr>
          <w:rFonts w:cs="Arial"/>
          <w:sz w:val="20"/>
          <w:szCs w:val="20"/>
        </w:rPr>
        <w:t xml:space="preserve">Publikumsmagnet, </w:t>
      </w:r>
      <w:r w:rsidR="00E1737B">
        <w:rPr>
          <w:rFonts w:cs="Arial"/>
          <w:sz w:val="20"/>
          <w:szCs w:val="20"/>
        </w:rPr>
        <w:t xml:space="preserve">der </w:t>
      </w:r>
      <w:r w:rsidR="004D65FA">
        <w:rPr>
          <w:rFonts w:cs="Arial"/>
          <w:sz w:val="20"/>
          <w:szCs w:val="20"/>
        </w:rPr>
        <w:t>rund tausend Messebesucher an den Stand zo</w:t>
      </w:r>
      <w:r w:rsidR="00BD4F54">
        <w:rPr>
          <w:rFonts w:cs="Arial"/>
          <w:sz w:val="20"/>
          <w:szCs w:val="20"/>
        </w:rPr>
        <w:t>g</w:t>
      </w:r>
      <w:r w:rsidR="00F825FF">
        <w:rPr>
          <w:rFonts w:cs="Arial"/>
          <w:sz w:val="20"/>
          <w:szCs w:val="20"/>
        </w:rPr>
        <w:t xml:space="preserve"> und </w:t>
      </w:r>
      <w:r w:rsidR="00CA4B4D">
        <w:rPr>
          <w:rFonts w:cs="Arial"/>
          <w:sz w:val="20"/>
          <w:szCs w:val="20"/>
        </w:rPr>
        <w:t xml:space="preserve">während der Vorstellung </w:t>
      </w:r>
      <w:r w:rsidR="00F825FF">
        <w:rPr>
          <w:rFonts w:cs="Arial"/>
          <w:sz w:val="20"/>
          <w:szCs w:val="20"/>
        </w:rPr>
        <w:t>die Gänge rund um den Stand herum füllte</w:t>
      </w:r>
      <w:r w:rsidR="00BD4F54">
        <w:rPr>
          <w:rFonts w:cs="Arial"/>
          <w:sz w:val="20"/>
          <w:szCs w:val="20"/>
        </w:rPr>
        <w:t xml:space="preserve">. </w:t>
      </w:r>
    </w:p>
    <w:p w14:paraId="7BF3CCC6" w14:textId="77777777" w:rsidR="00CC7774" w:rsidRDefault="00CC7774" w:rsidP="00871C38">
      <w:pPr>
        <w:rPr>
          <w:rFonts w:cs="Arial"/>
          <w:sz w:val="20"/>
          <w:szCs w:val="20"/>
        </w:rPr>
      </w:pPr>
    </w:p>
    <w:p w14:paraId="17898CA5" w14:textId="4BAEAA43" w:rsidR="009B73A7" w:rsidRPr="009B73A7" w:rsidRDefault="009B73A7" w:rsidP="00871C38">
      <w:pPr>
        <w:rPr>
          <w:rFonts w:cs="Arial"/>
          <w:b/>
          <w:bCs/>
          <w:sz w:val="20"/>
          <w:szCs w:val="20"/>
        </w:rPr>
      </w:pPr>
      <w:r w:rsidRPr="009B73A7">
        <w:rPr>
          <w:rFonts w:cs="Arial"/>
          <w:b/>
          <w:bCs/>
          <w:sz w:val="20"/>
          <w:szCs w:val="20"/>
        </w:rPr>
        <w:t>Automatisierung weit über dem Branchenstandard</w:t>
      </w:r>
    </w:p>
    <w:p w14:paraId="0EC23A4C" w14:textId="31E4D29F" w:rsidR="009B73A7" w:rsidRDefault="00E1737B" w:rsidP="00CC7774">
      <w:pPr>
        <w:rPr>
          <w:rFonts w:cs="Arial"/>
          <w:sz w:val="20"/>
          <w:szCs w:val="20"/>
        </w:rPr>
      </w:pPr>
      <w:r>
        <w:rPr>
          <w:rFonts w:cs="Arial"/>
          <w:sz w:val="20"/>
          <w:szCs w:val="20"/>
        </w:rPr>
        <w:t xml:space="preserve">Den Kern von </w:t>
      </w:r>
      <w:r w:rsidR="004E132A">
        <w:rPr>
          <w:rFonts w:cs="Arial"/>
          <w:sz w:val="20"/>
          <w:szCs w:val="20"/>
        </w:rPr>
        <w:t xml:space="preserve">GY </w:t>
      </w:r>
      <w:r>
        <w:rPr>
          <w:rFonts w:cs="Arial"/>
          <w:sz w:val="20"/>
          <w:szCs w:val="20"/>
        </w:rPr>
        <w:t xml:space="preserve">bildet die </w:t>
      </w:r>
      <w:r w:rsidR="005274E9">
        <w:rPr>
          <w:rFonts w:cs="Arial"/>
          <w:sz w:val="20"/>
          <w:szCs w:val="20"/>
        </w:rPr>
        <w:t>von Grund auf</w:t>
      </w:r>
      <w:r>
        <w:rPr>
          <w:rFonts w:cs="Arial"/>
          <w:sz w:val="20"/>
          <w:szCs w:val="20"/>
        </w:rPr>
        <w:t xml:space="preserve"> durch Wilken neu</w:t>
      </w:r>
      <w:r w:rsidR="005274E9">
        <w:rPr>
          <w:rFonts w:cs="Arial"/>
          <w:sz w:val="20"/>
          <w:szCs w:val="20"/>
        </w:rPr>
        <w:t xml:space="preserve"> entwickelte Cloud</w:t>
      </w:r>
      <w:r w:rsidR="00CA4B4D">
        <w:rPr>
          <w:rFonts w:cs="Arial"/>
          <w:sz w:val="20"/>
          <w:szCs w:val="20"/>
        </w:rPr>
        <w:t>native</w:t>
      </w:r>
      <w:r w:rsidR="00A404D1">
        <w:rPr>
          <w:rFonts w:cs="Arial"/>
          <w:sz w:val="20"/>
          <w:szCs w:val="20"/>
        </w:rPr>
        <w:t>-</w:t>
      </w:r>
      <w:r w:rsidR="00CA4B4D">
        <w:rPr>
          <w:rFonts w:cs="Arial"/>
          <w:sz w:val="20"/>
          <w:szCs w:val="20"/>
        </w:rPr>
        <w:t>Greenfield</w:t>
      </w:r>
      <w:r w:rsidR="005274E9">
        <w:rPr>
          <w:rFonts w:cs="Arial"/>
          <w:sz w:val="20"/>
          <w:szCs w:val="20"/>
        </w:rPr>
        <w:t>-Lösung</w:t>
      </w:r>
      <w:r>
        <w:rPr>
          <w:rFonts w:cs="Arial"/>
          <w:sz w:val="20"/>
          <w:szCs w:val="20"/>
        </w:rPr>
        <w:t xml:space="preserve"> mit einem Automatisierungsgrad weit über dem Branchenstandard. Sie sorgt </w:t>
      </w:r>
      <w:r w:rsidR="004E132A">
        <w:rPr>
          <w:rFonts w:cs="Arial"/>
          <w:sz w:val="20"/>
          <w:szCs w:val="20"/>
        </w:rPr>
        <w:t xml:space="preserve">für Stabilität und Zuverlässigkeit in Sachen </w:t>
      </w:r>
      <w:r w:rsidR="00CC7774">
        <w:rPr>
          <w:rFonts w:cs="Arial"/>
          <w:sz w:val="20"/>
          <w:szCs w:val="20"/>
        </w:rPr>
        <w:t>betriebswirtschaftliche</w:t>
      </w:r>
      <w:r>
        <w:rPr>
          <w:rFonts w:cs="Arial"/>
          <w:sz w:val="20"/>
          <w:szCs w:val="20"/>
        </w:rPr>
        <w:t>r</w:t>
      </w:r>
      <w:r w:rsidR="00CC7774">
        <w:rPr>
          <w:rFonts w:cs="Arial"/>
          <w:sz w:val="20"/>
          <w:szCs w:val="20"/>
        </w:rPr>
        <w:t xml:space="preserve"> Prozesse,</w:t>
      </w:r>
      <w:r w:rsidR="005274E9">
        <w:rPr>
          <w:rFonts w:cs="Arial"/>
          <w:sz w:val="20"/>
          <w:szCs w:val="20"/>
        </w:rPr>
        <w:t xml:space="preserve"> </w:t>
      </w:r>
      <w:r w:rsidR="009B73A7">
        <w:rPr>
          <w:rFonts w:cs="Arial"/>
          <w:sz w:val="20"/>
          <w:szCs w:val="20"/>
        </w:rPr>
        <w:t>beispielsweise</w:t>
      </w:r>
      <w:r>
        <w:rPr>
          <w:rFonts w:cs="Arial"/>
          <w:sz w:val="20"/>
          <w:szCs w:val="20"/>
        </w:rPr>
        <w:t xml:space="preserve"> für </w:t>
      </w:r>
      <w:r w:rsidR="00CA4B4D">
        <w:rPr>
          <w:rFonts w:cs="Arial"/>
          <w:sz w:val="20"/>
          <w:szCs w:val="20"/>
        </w:rPr>
        <w:t xml:space="preserve">die extrem komplexen </w:t>
      </w:r>
      <w:r w:rsidR="005274E9">
        <w:rPr>
          <w:rFonts w:cs="Arial"/>
          <w:sz w:val="20"/>
          <w:szCs w:val="20"/>
        </w:rPr>
        <w:t xml:space="preserve">Abrechnungen </w:t>
      </w:r>
      <w:r w:rsidR="00CC7774">
        <w:rPr>
          <w:rFonts w:cs="Arial"/>
          <w:sz w:val="20"/>
          <w:szCs w:val="20"/>
        </w:rPr>
        <w:t xml:space="preserve">zwischen Stadtwerken und Verbrauchern. </w:t>
      </w:r>
    </w:p>
    <w:p w14:paraId="4B0CDA50" w14:textId="77777777" w:rsidR="009B73A7" w:rsidRDefault="009B73A7" w:rsidP="00CC7774">
      <w:pPr>
        <w:rPr>
          <w:rFonts w:cs="Arial"/>
          <w:sz w:val="20"/>
          <w:szCs w:val="20"/>
        </w:rPr>
      </w:pPr>
    </w:p>
    <w:p w14:paraId="35B9F84B" w14:textId="7A86FC2A" w:rsidR="009B73A7" w:rsidRPr="009B73A7" w:rsidRDefault="009B73A7" w:rsidP="00CC7774">
      <w:pPr>
        <w:rPr>
          <w:rFonts w:cs="Arial"/>
          <w:b/>
          <w:bCs/>
          <w:sz w:val="20"/>
          <w:szCs w:val="20"/>
        </w:rPr>
      </w:pPr>
      <w:r w:rsidRPr="009B73A7">
        <w:rPr>
          <w:rFonts w:cs="Arial"/>
          <w:b/>
          <w:bCs/>
          <w:sz w:val="20"/>
          <w:szCs w:val="20"/>
        </w:rPr>
        <w:t>Kunden schnell handlungsfähig machen</w:t>
      </w:r>
    </w:p>
    <w:p w14:paraId="5C90283D" w14:textId="4FB7B7A3" w:rsidR="004E132A" w:rsidRDefault="005274E9" w:rsidP="00CC7774">
      <w:pPr>
        <w:rPr>
          <w:rFonts w:cs="Arial"/>
          <w:sz w:val="20"/>
          <w:szCs w:val="20"/>
        </w:rPr>
      </w:pPr>
      <w:r>
        <w:rPr>
          <w:rFonts w:cs="Arial"/>
          <w:sz w:val="20"/>
          <w:szCs w:val="20"/>
        </w:rPr>
        <w:t>Um das</w:t>
      </w:r>
      <w:r w:rsidR="004E132A">
        <w:rPr>
          <w:rFonts w:cs="Arial"/>
          <w:sz w:val="20"/>
          <w:szCs w:val="20"/>
        </w:rPr>
        <w:t xml:space="preserve"> GY-</w:t>
      </w:r>
      <w:r>
        <w:rPr>
          <w:rFonts w:cs="Arial"/>
          <w:sz w:val="20"/>
          <w:szCs w:val="20"/>
        </w:rPr>
        <w:t>Kernsystem</w:t>
      </w:r>
      <w:r w:rsidR="004E132A">
        <w:rPr>
          <w:rFonts w:cs="Arial"/>
          <w:sz w:val="20"/>
          <w:szCs w:val="20"/>
        </w:rPr>
        <w:t xml:space="preserve"> herum </w:t>
      </w:r>
      <w:r>
        <w:rPr>
          <w:rFonts w:cs="Arial"/>
          <w:sz w:val="20"/>
          <w:szCs w:val="20"/>
        </w:rPr>
        <w:t xml:space="preserve">etabliert Wilken </w:t>
      </w:r>
      <w:r w:rsidR="004E132A">
        <w:rPr>
          <w:rFonts w:cs="Arial"/>
          <w:sz w:val="20"/>
          <w:szCs w:val="20"/>
        </w:rPr>
        <w:t xml:space="preserve">ein Ökosystem </w:t>
      </w:r>
      <w:r w:rsidR="00E1737B">
        <w:rPr>
          <w:rFonts w:cs="Arial"/>
          <w:sz w:val="20"/>
          <w:szCs w:val="20"/>
        </w:rPr>
        <w:t xml:space="preserve">von hoch spezialisierten Partnerlösungen, die eng mit GY </w:t>
      </w:r>
      <w:r w:rsidR="004E132A">
        <w:rPr>
          <w:rFonts w:cs="Arial"/>
          <w:sz w:val="20"/>
          <w:szCs w:val="20"/>
        </w:rPr>
        <w:t>verzahnt</w:t>
      </w:r>
      <w:r w:rsidR="00E1737B">
        <w:rPr>
          <w:rFonts w:cs="Arial"/>
          <w:sz w:val="20"/>
          <w:szCs w:val="20"/>
        </w:rPr>
        <w:t xml:space="preserve"> werden</w:t>
      </w:r>
      <w:r w:rsidR="004E132A">
        <w:rPr>
          <w:rFonts w:cs="Arial"/>
          <w:sz w:val="20"/>
          <w:szCs w:val="20"/>
        </w:rPr>
        <w:t xml:space="preserve">. „Das Ziel dabei lautet, </w:t>
      </w:r>
      <w:r w:rsidR="00CA4B4D">
        <w:rPr>
          <w:rFonts w:cs="Arial"/>
          <w:sz w:val="20"/>
          <w:szCs w:val="20"/>
        </w:rPr>
        <w:lastRenderedPageBreak/>
        <w:t xml:space="preserve">Versorgungsunternehmen </w:t>
      </w:r>
      <w:r w:rsidR="00C75149">
        <w:rPr>
          <w:rFonts w:cs="Arial"/>
          <w:sz w:val="20"/>
          <w:szCs w:val="20"/>
        </w:rPr>
        <w:t xml:space="preserve">schnell und ohne langwierige Entwicklungsprojekte in die Lage zu versetzen, agil auf neue Anforderungen und Marktentwicklungen zu reagieren und langfristig wettbewerbsfähig zu bleiben“, erklärt Schwärzel. </w:t>
      </w:r>
    </w:p>
    <w:p w14:paraId="4393546D" w14:textId="77777777" w:rsidR="00C75149" w:rsidRDefault="00C75149" w:rsidP="00CC7774">
      <w:pPr>
        <w:rPr>
          <w:rFonts w:cs="Arial"/>
          <w:sz w:val="20"/>
          <w:szCs w:val="20"/>
        </w:rPr>
      </w:pPr>
    </w:p>
    <w:p w14:paraId="3F6B7A1B" w14:textId="23AB2AA3" w:rsidR="009B73A7" w:rsidRPr="009B73A7" w:rsidRDefault="009B73A7" w:rsidP="00C75149">
      <w:pPr>
        <w:rPr>
          <w:rFonts w:cs="Arial"/>
          <w:b/>
          <w:bCs/>
          <w:sz w:val="20"/>
          <w:szCs w:val="20"/>
        </w:rPr>
      </w:pPr>
      <w:r w:rsidRPr="009B73A7">
        <w:rPr>
          <w:rFonts w:cs="Arial"/>
          <w:b/>
          <w:bCs/>
          <w:sz w:val="20"/>
          <w:szCs w:val="20"/>
        </w:rPr>
        <w:t>Game-Changer für die Branche</w:t>
      </w:r>
    </w:p>
    <w:p w14:paraId="5028A34C" w14:textId="06E2CDE7" w:rsidR="00C75149" w:rsidRDefault="00C75149" w:rsidP="00C75149">
      <w:pPr>
        <w:rPr>
          <w:rFonts w:cs="Arial"/>
          <w:sz w:val="20"/>
          <w:szCs w:val="20"/>
        </w:rPr>
      </w:pPr>
      <w:r>
        <w:rPr>
          <w:rFonts w:cs="Arial"/>
          <w:sz w:val="20"/>
          <w:szCs w:val="20"/>
        </w:rPr>
        <w:t>„</w:t>
      </w:r>
      <w:r w:rsidRPr="00CC7774">
        <w:rPr>
          <w:rFonts w:cs="Arial"/>
          <w:sz w:val="20"/>
          <w:szCs w:val="20"/>
        </w:rPr>
        <w:t>Nach den zahlreichen Gesprächen</w:t>
      </w:r>
      <w:r>
        <w:rPr>
          <w:rFonts w:cs="Arial"/>
          <w:sz w:val="20"/>
          <w:szCs w:val="20"/>
        </w:rPr>
        <w:t xml:space="preserve"> auf der Messe </w:t>
      </w:r>
      <w:r w:rsidRPr="00CC7774">
        <w:rPr>
          <w:rFonts w:cs="Arial"/>
          <w:sz w:val="20"/>
          <w:szCs w:val="20"/>
        </w:rPr>
        <w:t>wissen wir, dass wir mit GY die richtige Antwort auf die Herausforderungen der Versorgungswirtschaft geben und dass der Bedarf für eine</w:t>
      </w:r>
      <w:r w:rsidR="009B73A7">
        <w:rPr>
          <w:rFonts w:cs="Arial"/>
          <w:sz w:val="20"/>
          <w:szCs w:val="20"/>
        </w:rPr>
        <w:t>n solchen „Game-Changer“</w:t>
      </w:r>
      <w:r w:rsidRPr="00CC7774">
        <w:rPr>
          <w:rFonts w:cs="Arial"/>
          <w:sz w:val="20"/>
          <w:szCs w:val="20"/>
        </w:rPr>
        <w:t xml:space="preserve"> wirklich enorm is</w:t>
      </w:r>
      <w:r>
        <w:rPr>
          <w:rFonts w:cs="Arial"/>
          <w:sz w:val="20"/>
          <w:szCs w:val="20"/>
        </w:rPr>
        <w:t xml:space="preserve">t. Viele Unternehmen der Branche haben </w:t>
      </w:r>
      <w:r w:rsidR="009B73A7">
        <w:rPr>
          <w:rFonts w:cs="Arial"/>
          <w:sz w:val="20"/>
          <w:szCs w:val="20"/>
        </w:rPr>
        <w:t xml:space="preserve">großes </w:t>
      </w:r>
      <w:r>
        <w:rPr>
          <w:rFonts w:cs="Arial"/>
          <w:sz w:val="20"/>
          <w:szCs w:val="20"/>
        </w:rPr>
        <w:t>Interesse signalisiert und wir sind dabei,</w:t>
      </w:r>
      <w:r w:rsidR="005274E9">
        <w:rPr>
          <w:rFonts w:cs="Arial"/>
          <w:sz w:val="20"/>
          <w:szCs w:val="20"/>
        </w:rPr>
        <w:t xml:space="preserve"> unter dem Dach der Kollaborationsoffensive in GY unser Netzwerk </w:t>
      </w:r>
      <w:r w:rsidR="000D3C32">
        <w:rPr>
          <w:rFonts w:cs="Arial"/>
          <w:sz w:val="20"/>
          <w:szCs w:val="20"/>
        </w:rPr>
        <w:t>stark zu</w:t>
      </w:r>
      <w:r w:rsidR="005274E9">
        <w:rPr>
          <w:rFonts w:cs="Arial"/>
          <w:sz w:val="20"/>
          <w:szCs w:val="20"/>
        </w:rPr>
        <w:t xml:space="preserve"> vergrößern“, so Schwärzel.  </w:t>
      </w:r>
      <w:r>
        <w:rPr>
          <w:rFonts w:cs="Arial"/>
          <w:sz w:val="20"/>
          <w:szCs w:val="20"/>
        </w:rPr>
        <w:t xml:space="preserve"> </w:t>
      </w:r>
    </w:p>
    <w:p w14:paraId="51B59048" w14:textId="77777777" w:rsidR="00E1737B" w:rsidRDefault="00E1737B" w:rsidP="00E1737B">
      <w:pPr>
        <w:rPr>
          <w:rFonts w:cs="Arial"/>
          <w:sz w:val="20"/>
          <w:szCs w:val="20"/>
        </w:rPr>
      </w:pPr>
    </w:p>
    <w:p w14:paraId="383C6958" w14:textId="00A22FB6" w:rsidR="00F35983" w:rsidRDefault="009B73A7" w:rsidP="00E1737B">
      <w:pPr>
        <w:rPr>
          <w:rFonts w:cs="Arial"/>
          <w:b/>
          <w:bCs/>
          <w:sz w:val="20"/>
          <w:szCs w:val="20"/>
        </w:rPr>
      </w:pPr>
      <w:r>
        <w:rPr>
          <w:rFonts w:cs="Arial"/>
          <w:b/>
          <w:bCs/>
          <w:sz w:val="20"/>
          <w:szCs w:val="20"/>
        </w:rPr>
        <w:t>[Kastentext]</w:t>
      </w:r>
    </w:p>
    <w:p w14:paraId="572DBF3A" w14:textId="55382148" w:rsidR="00F35983" w:rsidRDefault="00F35983" w:rsidP="00E1737B">
      <w:pPr>
        <w:rPr>
          <w:rFonts w:cs="Arial"/>
          <w:b/>
          <w:bCs/>
          <w:sz w:val="20"/>
          <w:szCs w:val="20"/>
        </w:rPr>
      </w:pPr>
      <w:r>
        <w:rPr>
          <w:rFonts w:cs="Arial"/>
          <w:b/>
          <w:bCs/>
          <w:noProof/>
          <w:sz w:val="20"/>
          <w:szCs w:val="20"/>
          <w14:ligatures w14:val="standardContextual"/>
        </w:rPr>
        <mc:AlternateContent>
          <mc:Choice Requires="wps">
            <w:drawing>
              <wp:anchor distT="0" distB="0" distL="114300" distR="114300" simplePos="0" relativeHeight="251659264" behindDoc="0" locked="0" layoutInCell="1" allowOverlap="1" wp14:anchorId="005107BC" wp14:editId="08458020">
                <wp:simplePos x="0" y="0"/>
                <wp:positionH relativeFrom="margin">
                  <wp:align>center</wp:align>
                </wp:positionH>
                <wp:positionV relativeFrom="paragraph">
                  <wp:posOffset>83820</wp:posOffset>
                </wp:positionV>
                <wp:extent cx="5130800" cy="1263650"/>
                <wp:effectExtent l="0" t="0" r="12700" b="12700"/>
                <wp:wrapNone/>
                <wp:docPr id="1466393925" name="Rechteck 1"/>
                <wp:cNvGraphicFramePr/>
                <a:graphic xmlns:a="http://schemas.openxmlformats.org/drawingml/2006/main">
                  <a:graphicData uri="http://schemas.microsoft.com/office/word/2010/wordprocessingShape">
                    <wps:wsp>
                      <wps:cNvSpPr/>
                      <wps:spPr>
                        <a:xfrm>
                          <a:off x="0" y="0"/>
                          <a:ext cx="5130800" cy="1263650"/>
                        </a:xfrm>
                        <a:prstGeom prst="rect">
                          <a:avLst/>
                        </a:prstGeom>
                        <a:noFill/>
                        <a:ln>
                          <a:solidFill>
                            <a:schemeClr val="tx1">
                              <a:lumMod val="65000"/>
                              <a:lumOff val="3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4337C8" id="Rechteck 1" o:spid="_x0000_s1026" style="position:absolute;margin-left:0;margin-top:6.6pt;width:404pt;height:99.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" filled="f" strokecolor="#5a5a5a [2109]" strokeweight="1pt">
                <w10:wrap anchorx="margin"/>
              </v:rect>
            </w:pict>
          </mc:Fallback>
        </mc:AlternateContent>
      </w:r>
    </w:p>
    <w:p w14:paraId="158CBF86" w14:textId="63C0653C" w:rsidR="00E1737B" w:rsidRPr="001D4B56" w:rsidRDefault="00E1737B" w:rsidP="00E1737B">
      <w:pPr>
        <w:rPr>
          <w:rFonts w:cs="Arial"/>
          <w:b/>
          <w:bCs/>
          <w:sz w:val="20"/>
          <w:szCs w:val="20"/>
        </w:rPr>
      </w:pPr>
      <w:r w:rsidRPr="001D4B56">
        <w:rPr>
          <w:rFonts w:cs="Arial"/>
          <w:b/>
          <w:bCs/>
          <w:sz w:val="20"/>
          <w:szCs w:val="20"/>
        </w:rPr>
        <w:t xml:space="preserve">Die 500-Milliarden-Verantwortung </w:t>
      </w:r>
      <w:r>
        <w:rPr>
          <w:rFonts w:cs="Arial"/>
          <w:b/>
          <w:bCs/>
          <w:sz w:val="20"/>
          <w:szCs w:val="20"/>
        </w:rPr>
        <w:t xml:space="preserve">in </w:t>
      </w:r>
      <w:r w:rsidRPr="001D4B56">
        <w:rPr>
          <w:rFonts w:cs="Arial"/>
          <w:b/>
          <w:bCs/>
          <w:sz w:val="20"/>
          <w:szCs w:val="20"/>
        </w:rPr>
        <w:t>der Energiewirtschaft</w:t>
      </w:r>
    </w:p>
    <w:p w14:paraId="49A4BE62" w14:textId="7CE59F81" w:rsidR="00C75149" w:rsidRDefault="009B73A7" w:rsidP="00CC7774">
      <w:pPr>
        <w:rPr>
          <w:rFonts w:cs="Arial"/>
          <w:sz w:val="20"/>
          <w:szCs w:val="20"/>
        </w:rPr>
      </w:pPr>
      <w:r w:rsidRPr="009B73A7">
        <w:rPr>
          <w:rFonts w:cs="Arial"/>
          <w:sz w:val="20"/>
          <w:szCs w:val="20"/>
        </w:rPr>
        <w:t xml:space="preserve">„Mehr als 500 Milliarden Euro setzt die Energie- und Wasserwirtschaft </w:t>
      </w:r>
      <w:r>
        <w:rPr>
          <w:rFonts w:cs="Arial"/>
          <w:sz w:val="20"/>
          <w:szCs w:val="20"/>
        </w:rPr>
        <w:t>jährlich</w:t>
      </w:r>
      <w:r w:rsidRPr="009B73A7">
        <w:rPr>
          <w:rFonts w:cs="Arial"/>
          <w:sz w:val="20"/>
          <w:szCs w:val="20"/>
        </w:rPr>
        <w:t xml:space="preserve"> um“, so Dominik Schwärzel, CEO der Wilken Software Group. „Die Unternehmen der Branche tragen eine enorme gesellschaftliche Verantwortung, die weit über wirtschaftliche Aspekte hinausgeht. Gerade mit Blick auf die Energiewende. Wir als Technologiepartner sind hier in der Pflicht. Denn um dieser ‚500 Milliarden-Verantwortung‘ gerecht zu werden, braucht es ein grundlegend neues Vorgehen“, ist Schwärzel überzeugt.</w:t>
      </w:r>
    </w:p>
    <w:p w14:paraId="781B5CEF" w14:textId="77777777" w:rsidR="00C75149" w:rsidRDefault="00C75149" w:rsidP="00CC7774">
      <w:pPr>
        <w:rPr>
          <w:rFonts w:cs="Arial"/>
          <w:sz w:val="20"/>
          <w:szCs w:val="20"/>
        </w:rPr>
      </w:pPr>
    </w:p>
    <w:p w14:paraId="0F2964F3" w14:textId="77777777" w:rsidR="003B7535" w:rsidRPr="00A209C5" w:rsidRDefault="003B7535" w:rsidP="003F62B8">
      <w:pPr>
        <w:rPr>
          <w:rFonts w:cs="Arial"/>
          <w:sz w:val="20"/>
          <w:szCs w:val="20"/>
        </w:rPr>
      </w:pPr>
    </w:p>
    <w:p w14:paraId="66CC561E" w14:textId="22588D8A" w:rsidR="00FA03D6" w:rsidRPr="00A209C5" w:rsidRDefault="00F31787" w:rsidP="00F31787">
      <w:pPr>
        <w:spacing w:line="360" w:lineRule="auto"/>
        <w:rPr>
          <w:b/>
          <w:bCs/>
          <w:sz w:val="22"/>
          <w:szCs w:val="22"/>
        </w:rPr>
      </w:pPr>
      <w:r w:rsidRPr="00A209C5">
        <w:rPr>
          <w:b/>
          <w:bCs/>
          <w:sz w:val="22"/>
          <w:szCs w:val="22"/>
        </w:rPr>
        <w:t>Bild:</w:t>
      </w:r>
      <w:r w:rsidR="000C67C2">
        <w:rPr>
          <w:b/>
          <w:bCs/>
          <w:sz w:val="22"/>
          <w:szCs w:val="22"/>
        </w:rPr>
        <w:t xml:space="preserve"> </w:t>
      </w:r>
      <w:r w:rsidR="00D50FD1">
        <w:rPr>
          <w:noProof/>
        </w:rPr>
        <w:drawing>
          <wp:inline distT="0" distB="0" distL="0" distR="0" wp14:anchorId="78492A90" wp14:editId="44CF0E2E">
            <wp:extent cx="4949825" cy="3300095"/>
            <wp:effectExtent l="0" t="0" r="3175" b="0"/>
            <wp:docPr id="1188832573" name="Grafik 1" descr="Wilken CEO Dominik Schwärzel präsentiert die neue Marke GY bei der E-world 2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lken CEO Dominik Schwärzel präsentiert die neue Marke GY bei der E-world 202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49825" cy="3300095"/>
                    </a:xfrm>
                    <a:prstGeom prst="rect">
                      <a:avLst/>
                    </a:prstGeom>
                    <a:noFill/>
                    <a:ln>
                      <a:noFill/>
                    </a:ln>
                  </pic:spPr>
                </pic:pic>
              </a:graphicData>
            </a:graphic>
          </wp:inline>
        </w:drawing>
      </w:r>
    </w:p>
    <w:p w14:paraId="77D7909C" w14:textId="55A561CC" w:rsidR="00FA03D6" w:rsidRPr="00A209C5" w:rsidRDefault="00FA03D6" w:rsidP="723595FE">
      <w:pPr>
        <w:rPr>
          <w:rFonts w:cs="Arial"/>
          <w:sz w:val="20"/>
          <w:szCs w:val="20"/>
        </w:rPr>
      </w:pPr>
      <w:r w:rsidRPr="00A209C5">
        <w:rPr>
          <w:rFonts w:cs="Arial"/>
          <w:b/>
          <w:bCs/>
          <w:sz w:val="20"/>
          <w:szCs w:val="20"/>
        </w:rPr>
        <w:t>Bildunterschrift:</w:t>
      </w:r>
      <w:r w:rsidR="00D50FD1">
        <w:rPr>
          <w:rFonts w:cs="Arial"/>
          <w:sz w:val="20"/>
          <w:szCs w:val="20"/>
        </w:rPr>
        <w:t xml:space="preserve"> Dominik Schwärzel, CEO der Wilken Software Group, präsentierte im Februar GY, die neue Komplettlösung für betriebswirtschaftliche und kundenorientierte Prozesse in der Versorgungswirtschaft. </w:t>
      </w:r>
    </w:p>
    <w:p w14:paraId="3EB129D4" w14:textId="77777777" w:rsidR="00F31787" w:rsidRPr="00A209C5" w:rsidRDefault="00F31787" w:rsidP="00F31787">
      <w:pPr>
        <w:rPr>
          <w:b/>
          <w:bCs/>
          <w:sz w:val="20"/>
          <w:szCs w:val="20"/>
        </w:rPr>
      </w:pPr>
    </w:p>
    <w:p w14:paraId="2D9E7EE9" w14:textId="77777777" w:rsidR="00F31787" w:rsidRPr="00A209C5" w:rsidRDefault="00F31787" w:rsidP="00F31787">
      <w:pPr>
        <w:rPr>
          <w:b/>
          <w:bCs/>
          <w:sz w:val="20"/>
          <w:szCs w:val="20"/>
        </w:rPr>
      </w:pPr>
      <w:r w:rsidRPr="00A209C5">
        <w:rPr>
          <w:b/>
          <w:bCs/>
          <w:sz w:val="20"/>
          <w:szCs w:val="20"/>
        </w:rPr>
        <w:t>Über die Wilken Software Group: Das Übermorgen mitentwickeln</w:t>
      </w:r>
    </w:p>
    <w:p w14:paraId="347782C4" w14:textId="77777777" w:rsidR="00F31787" w:rsidRPr="00A209C5" w:rsidRDefault="00F31787" w:rsidP="00F31787">
      <w:pPr>
        <w:rPr>
          <w:b/>
          <w:bCs/>
          <w:sz w:val="20"/>
          <w:szCs w:val="20"/>
        </w:rPr>
      </w:pPr>
    </w:p>
    <w:p w14:paraId="67E0760A" w14:textId="554E622C" w:rsidR="00F31787" w:rsidRPr="00A209C5" w:rsidRDefault="00F31787" w:rsidP="00F31787">
      <w:pPr>
        <w:rPr>
          <w:rFonts w:eastAsia="Aptos" w:cs="Arial"/>
          <w:sz w:val="20"/>
          <w:szCs w:val="20"/>
        </w:rPr>
      </w:pPr>
      <w:r w:rsidRPr="00A209C5">
        <w:rPr>
          <w:rFonts w:eastAsia="Aptos" w:cs="Arial"/>
          <w:sz w:val="20"/>
          <w:szCs w:val="20"/>
        </w:rPr>
        <w:t xml:space="preserve">Mit rund </w:t>
      </w:r>
      <w:r w:rsidR="00537C9D" w:rsidRPr="005D64E9">
        <w:rPr>
          <w:rFonts w:eastAsia="Aptos" w:cs="Arial"/>
          <w:sz w:val="20"/>
          <w:szCs w:val="20"/>
        </w:rPr>
        <w:t>6</w:t>
      </w:r>
      <w:r w:rsidR="005D64E9" w:rsidRPr="005D64E9">
        <w:rPr>
          <w:rFonts w:eastAsia="Aptos" w:cs="Arial"/>
          <w:sz w:val="20"/>
          <w:szCs w:val="20"/>
        </w:rPr>
        <w:t>5</w:t>
      </w:r>
      <w:r w:rsidR="00537C9D" w:rsidRPr="005D64E9">
        <w:rPr>
          <w:rFonts w:eastAsia="Aptos" w:cs="Arial"/>
          <w:sz w:val="20"/>
          <w:szCs w:val="20"/>
        </w:rPr>
        <w:t>0</w:t>
      </w:r>
      <w:r w:rsidRPr="00A209C5">
        <w:rPr>
          <w:rFonts w:eastAsia="Aptos" w:cs="Arial"/>
          <w:sz w:val="20"/>
          <w:szCs w:val="20"/>
        </w:rPr>
        <w:t xml:space="preserve"> Mitarbeitenden ist die Wilken Software Group führender Technologiepartner für Unternehmen und Organisationen aus Deutschlands kritischer Infrastruktur – von der Energieversorgung bis hin zum Gesundheits- und Sozialwesen: Zu </w:t>
      </w:r>
      <w:r w:rsidR="00232A1A" w:rsidRPr="00A209C5">
        <w:rPr>
          <w:rFonts w:eastAsia="Aptos" w:cs="Arial"/>
          <w:sz w:val="20"/>
          <w:szCs w:val="20"/>
        </w:rPr>
        <w:t xml:space="preserve">den </w:t>
      </w:r>
      <w:r w:rsidRPr="00A209C5">
        <w:rPr>
          <w:rFonts w:eastAsia="Aptos" w:cs="Arial"/>
          <w:sz w:val="20"/>
          <w:szCs w:val="20"/>
        </w:rPr>
        <w:t>Kunden</w:t>
      </w:r>
      <w:r w:rsidR="00232A1A" w:rsidRPr="00A209C5">
        <w:rPr>
          <w:rFonts w:eastAsia="Aptos" w:cs="Arial"/>
          <w:sz w:val="20"/>
          <w:szCs w:val="20"/>
        </w:rPr>
        <w:t xml:space="preserve"> des 1977 </w:t>
      </w:r>
      <w:r w:rsidR="00232A1A" w:rsidRPr="00A209C5">
        <w:rPr>
          <w:rFonts w:eastAsia="Aptos" w:cs="Arial"/>
          <w:sz w:val="20"/>
          <w:szCs w:val="20"/>
        </w:rPr>
        <w:lastRenderedPageBreak/>
        <w:t>gegründeten Unternehmens</w:t>
      </w:r>
      <w:r w:rsidRPr="00A209C5">
        <w:rPr>
          <w:rFonts w:eastAsia="Aptos" w:cs="Arial"/>
          <w:sz w:val="20"/>
          <w:szCs w:val="20"/>
        </w:rPr>
        <w:t xml:space="preserve"> zählen 80 Prozent der gesetzlichen Krankenversicherungen, 60 Prozent der kassenärztlichen und kassenzahnärztlichen Vereinigungen, über 40 Prozent der</w:t>
      </w:r>
      <w:r w:rsidR="00232A1A" w:rsidRPr="00A209C5">
        <w:rPr>
          <w:rFonts w:eastAsia="Aptos" w:cs="Arial"/>
          <w:sz w:val="20"/>
          <w:szCs w:val="20"/>
        </w:rPr>
        <w:t xml:space="preserve"> deutschen</w:t>
      </w:r>
      <w:r w:rsidRPr="00A209C5">
        <w:rPr>
          <w:rFonts w:eastAsia="Aptos" w:cs="Arial"/>
          <w:sz w:val="20"/>
          <w:szCs w:val="20"/>
        </w:rPr>
        <w:t xml:space="preserve"> Energie- und Wasserversorger sowie zahlreiche (Erz-)Bistümer und Diözesen. </w:t>
      </w:r>
    </w:p>
    <w:p w14:paraId="116D9AEE" w14:textId="77777777" w:rsidR="00F31787" w:rsidRPr="00A209C5" w:rsidRDefault="00F31787" w:rsidP="00F31787">
      <w:pPr>
        <w:spacing w:line="276" w:lineRule="auto"/>
        <w:rPr>
          <w:rFonts w:eastAsia="Aptos" w:cs="Arial"/>
          <w:sz w:val="20"/>
          <w:szCs w:val="20"/>
        </w:rPr>
      </w:pPr>
    </w:p>
    <w:p w14:paraId="533AA7AF" w14:textId="2E798A27" w:rsidR="00F31787" w:rsidRDefault="00F31787" w:rsidP="00252EED">
      <w:pPr>
        <w:rPr>
          <w:rFonts w:eastAsia="Aptos" w:cs="Arial"/>
          <w:sz w:val="20"/>
          <w:szCs w:val="20"/>
        </w:rPr>
      </w:pPr>
      <w:r w:rsidRPr="00A209C5">
        <w:rPr>
          <w:rFonts w:eastAsia="Aptos" w:cs="Arial"/>
          <w:sz w:val="20"/>
          <w:szCs w:val="20"/>
        </w:rPr>
        <w:t>Als Technologiepartner verfolgt Wilken das Ziel, Kunden für aktuelle und zukünftige Anforderungen zu rüsten und gemeinsam Herausforderungen wie Fachkräftemangel, steigende Kosten sowie die laufende digitale Revolution zu meistern. Unerlässlich hierfür ist neben einem zukunftssicheren und resilienten Technologie-Portfolio auch ein starkes Partnernetzwerk, permanente Investitionen in Forschung und Entwicklung sowie ein kontinuierlicher Know-how-Transfer über die Branchen hinweg.</w:t>
      </w:r>
      <w:r w:rsidRPr="490F5A50">
        <w:rPr>
          <w:rFonts w:eastAsia="Aptos" w:cs="Arial"/>
          <w:sz w:val="20"/>
          <w:szCs w:val="20"/>
        </w:rPr>
        <w:t xml:space="preserve"> </w:t>
      </w:r>
    </w:p>
    <w:p w14:paraId="4A93061F" w14:textId="77777777" w:rsidR="006C7C2E" w:rsidRDefault="006C7C2E" w:rsidP="00252EED">
      <w:pPr>
        <w:rPr>
          <w:rFonts w:eastAsia="Aptos" w:cs="Arial"/>
          <w:sz w:val="20"/>
          <w:szCs w:val="20"/>
        </w:rPr>
      </w:pPr>
    </w:p>
    <w:bookmarkEnd w:id="1"/>
    <w:p w14:paraId="1F202DB8" w14:textId="77777777" w:rsidR="006C7C2E" w:rsidRPr="00F31787" w:rsidRDefault="006C7C2E" w:rsidP="00252EED">
      <w:pPr>
        <w:rPr>
          <w:rFonts w:eastAsia="Aptos" w:cs="Arial"/>
          <w:sz w:val="20"/>
          <w:szCs w:val="20"/>
        </w:rPr>
      </w:pPr>
    </w:p>
    <w:sectPr w:rsidR="006C7C2E" w:rsidRPr="00F31787" w:rsidSect="00D811CD">
      <w:headerReference w:type="even" r:id="rId13"/>
      <w:headerReference w:type="default" r:id="rId14"/>
      <w:footerReference w:type="default" r:id="rId15"/>
      <w:pgSz w:w="11906" w:h="16838" w:code="9"/>
      <w:pgMar w:top="2268" w:right="2835" w:bottom="113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48C21B" w14:textId="77777777" w:rsidR="006C2896" w:rsidRDefault="006C2896" w:rsidP="00D811CD">
      <w:r>
        <w:separator/>
      </w:r>
    </w:p>
  </w:endnote>
  <w:endnote w:type="continuationSeparator" w:id="0">
    <w:p w14:paraId="3B68BCA0" w14:textId="77777777" w:rsidR="006C2896" w:rsidRDefault="006C2896" w:rsidP="00D811CD">
      <w:r>
        <w:continuationSeparator/>
      </w:r>
    </w:p>
  </w:endnote>
  <w:endnote w:type="continuationNotice" w:id="1">
    <w:p w14:paraId="280C3983" w14:textId="77777777" w:rsidR="006C2896" w:rsidRDefault="006C28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7C74E" w14:textId="77777777" w:rsidR="00CA6CEF" w:rsidRPr="00E1610D" w:rsidRDefault="00BF3BC9" w:rsidP="005622D1">
    <w:pPr>
      <w:pStyle w:val="Fuzeile"/>
      <w:tabs>
        <w:tab w:val="clear" w:pos="9072"/>
      </w:tabs>
      <w:ind w:right="-224"/>
      <w:jc w:val="right"/>
      <w:rPr>
        <w:rFonts w:cs="Arial"/>
        <w:sz w:val="14"/>
        <w:szCs w:val="14"/>
      </w:rPr>
    </w:pPr>
    <w:r w:rsidRPr="00E1610D">
      <w:rPr>
        <w:rFonts w:cs="Arial"/>
        <w:sz w:val="14"/>
        <w:szCs w:val="14"/>
      </w:rPr>
      <w:t xml:space="preserve">Seite </w:t>
    </w:r>
    <w:r w:rsidRPr="00E1610D">
      <w:rPr>
        <w:rFonts w:cs="Arial"/>
        <w:sz w:val="14"/>
        <w:szCs w:val="14"/>
      </w:rPr>
      <w:fldChar w:fldCharType="begin"/>
    </w:r>
    <w:r w:rsidRPr="00E1610D">
      <w:rPr>
        <w:rFonts w:cs="Arial"/>
        <w:sz w:val="14"/>
        <w:szCs w:val="14"/>
      </w:rPr>
      <w:instrText xml:space="preserve"> PAGE </w:instrText>
    </w:r>
    <w:r w:rsidRPr="00E1610D">
      <w:rPr>
        <w:rFonts w:cs="Arial"/>
        <w:sz w:val="14"/>
        <w:szCs w:val="14"/>
      </w:rPr>
      <w:fldChar w:fldCharType="separate"/>
    </w:r>
    <w:r w:rsidRPr="00E1610D">
      <w:rPr>
        <w:rFonts w:cs="Arial"/>
        <w:noProof/>
        <w:sz w:val="14"/>
        <w:szCs w:val="14"/>
      </w:rPr>
      <w:t>1</w:t>
    </w:r>
    <w:r w:rsidRPr="00E1610D">
      <w:rPr>
        <w:rFonts w:cs="Arial"/>
        <w:sz w:val="14"/>
        <w:szCs w:val="14"/>
      </w:rPr>
      <w:fldChar w:fldCharType="end"/>
    </w:r>
    <w:r w:rsidRPr="00E1610D">
      <w:rPr>
        <w:rFonts w:cs="Arial"/>
        <w:sz w:val="14"/>
        <w:szCs w:val="14"/>
      </w:rPr>
      <w:t xml:space="preserve"> / </w:t>
    </w:r>
    <w:r w:rsidRPr="00E1610D">
      <w:rPr>
        <w:rFonts w:cs="Arial"/>
        <w:sz w:val="14"/>
        <w:szCs w:val="14"/>
      </w:rPr>
      <w:fldChar w:fldCharType="begin"/>
    </w:r>
    <w:r w:rsidRPr="00E1610D">
      <w:rPr>
        <w:rFonts w:cs="Arial"/>
        <w:sz w:val="14"/>
        <w:szCs w:val="14"/>
      </w:rPr>
      <w:instrText xml:space="preserve"> NUMPAGES </w:instrText>
    </w:r>
    <w:r w:rsidRPr="00E1610D">
      <w:rPr>
        <w:rFonts w:cs="Arial"/>
        <w:sz w:val="14"/>
        <w:szCs w:val="14"/>
      </w:rPr>
      <w:fldChar w:fldCharType="separate"/>
    </w:r>
    <w:r w:rsidRPr="00E1610D">
      <w:rPr>
        <w:rFonts w:cs="Arial"/>
        <w:noProof/>
        <w:sz w:val="14"/>
        <w:szCs w:val="14"/>
      </w:rPr>
      <w:t>1</w:t>
    </w:r>
    <w:r w:rsidRPr="00E1610D">
      <w:rPr>
        <w:rFonts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CE2C8D" w14:textId="77777777" w:rsidR="006C2896" w:rsidRDefault="006C2896" w:rsidP="00D811CD">
      <w:r>
        <w:separator/>
      </w:r>
    </w:p>
  </w:footnote>
  <w:footnote w:type="continuationSeparator" w:id="0">
    <w:p w14:paraId="5C4B1AE4" w14:textId="77777777" w:rsidR="006C2896" w:rsidRDefault="006C2896" w:rsidP="00D811CD">
      <w:r>
        <w:continuationSeparator/>
      </w:r>
    </w:p>
  </w:footnote>
  <w:footnote w:type="continuationNotice" w:id="1">
    <w:p w14:paraId="44D4119B" w14:textId="77777777" w:rsidR="006C2896" w:rsidRDefault="006C28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855BA" w14:textId="77777777" w:rsidR="00CA6CEF" w:rsidRDefault="00CA6CEF">
    <w:pPr>
      <w:pStyle w:val="Kopfzeile"/>
    </w:pPr>
  </w:p>
  <w:p w14:paraId="0ABD8B77" w14:textId="77777777" w:rsidR="00CA6CEF" w:rsidRDefault="00CA6CE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9C922" w14:textId="57F8E2E6" w:rsidR="00CA6CEF" w:rsidRDefault="00D811CD" w:rsidP="005622D1">
    <w:pPr>
      <w:pStyle w:val="Kopfzeile"/>
      <w:tabs>
        <w:tab w:val="clear" w:pos="9072"/>
      </w:tabs>
      <w:ind w:right="-44"/>
    </w:pPr>
    <w:r>
      <w:rPr>
        <w:noProof/>
      </w:rPr>
      <w:drawing>
        <wp:anchor distT="0" distB="0" distL="114300" distR="114300" simplePos="0" relativeHeight="251658240" behindDoc="0" locked="0" layoutInCell="1" allowOverlap="1" wp14:anchorId="0225773D" wp14:editId="76D87F0C">
          <wp:simplePos x="0" y="0"/>
          <wp:positionH relativeFrom="rightMargin">
            <wp:posOffset>-179850</wp:posOffset>
          </wp:positionH>
          <wp:positionV relativeFrom="paragraph">
            <wp:posOffset>-335915</wp:posOffset>
          </wp:positionV>
          <wp:extent cx="1742400" cy="1173600"/>
          <wp:effectExtent l="0" t="0" r="0" b="0"/>
          <wp:wrapNone/>
          <wp:docPr id="1" name="Grafik 1"/>
          <wp:cNvGraphicFramePr/>
          <a:graphic xmlns:a="http://schemas.openxmlformats.org/drawingml/2006/main">
            <a:graphicData uri="http://schemas.openxmlformats.org/drawingml/2006/picture">
              <pic:pic xmlns:pic="http://schemas.openxmlformats.org/drawingml/2006/picture">
                <pic:nvPicPr>
                  <pic:cNvPr id="1" name="Bild 1"/>
                  <pic:cNvPicPr/>
                </pic:nvPicPr>
                <pic:blipFill>
                  <a:blip r:embed="rId1">
                    <a:extLst>
                      <a:ext uri="{96DAC541-7B7A-43D3-8B79-37D633B846F1}">
                        <asvg:svgBlip xmlns:asvg="http://schemas.microsoft.com/office/drawing/2016/SVG/main" r:embed="rId2"/>
                      </a:ext>
                    </a:extLst>
                  </a:blip>
                  <a:stretch>
                    <a:fillRect/>
                  </a:stretch>
                </pic:blipFill>
                <pic:spPr bwMode="auto">
                  <a:xfrm>
                    <a:off x="0" y="0"/>
                    <a:ext cx="1742400" cy="1173600"/>
                  </a:xfrm>
                  <a:prstGeom prst="rect">
                    <a:avLst/>
                  </a:prstGeom>
                </pic:spPr>
              </pic:pic>
            </a:graphicData>
          </a:graphic>
          <wp14:sizeRelH relativeFrom="page">
            <wp14:pctWidth>0</wp14:pctWidth>
          </wp14:sizeRelH>
          <wp14:sizeRelV relativeFrom="page">
            <wp14:pctHeight>0</wp14:pctHeight>
          </wp14:sizeRelV>
        </wp:anchor>
      </w:drawing>
    </w:r>
    <w:r>
      <w:rPr>
        <w:rFonts w:cs="Arial"/>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20796C"/>
    <w:multiLevelType w:val="hybridMultilevel"/>
    <w:tmpl w:val="A3966256"/>
    <w:lvl w:ilvl="0" w:tplc="04070005">
      <w:start w:val="1"/>
      <w:numFmt w:val="bullet"/>
      <w:lvlText w:val=""/>
      <w:lvlJc w:val="left"/>
      <w:pPr>
        <w:ind w:left="360" w:hanging="360"/>
      </w:pPr>
      <w:rPr>
        <w:rFonts w:ascii="Wingdings" w:hAnsi="Wingdings"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hint="default"/>
      </w:rPr>
    </w:lvl>
    <w:lvl w:ilvl="8" w:tplc="FFFFFFFF">
      <w:start w:val="1"/>
      <w:numFmt w:val="bullet"/>
      <w:lvlText w:val=""/>
      <w:lvlJc w:val="left"/>
      <w:pPr>
        <w:ind w:left="6120" w:hanging="360"/>
      </w:pPr>
      <w:rPr>
        <w:rFonts w:ascii="Wingdings" w:hAnsi="Wingdings" w:hint="default"/>
      </w:rPr>
    </w:lvl>
  </w:abstractNum>
  <w:abstractNum w:abstractNumId="1" w15:restartNumberingAfterBreak="0">
    <w:nsid w:val="6B056F79"/>
    <w:multiLevelType w:val="multilevel"/>
    <w:tmpl w:val="87007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18341797">
    <w:abstractNumId w:val="0"/>
  </w:num>
  <w:num w:numId="2" w16cid:durableId="3790124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1CD"/>
    <w:rsid w:val="00010909"/>
    <w:rsid w:val="0001245B"/>
    <w:rsid w:val="00025BD0"/>
    <w:rsid w:val="00033676"/>
    <w:rsid w:val="000353D9"/>
    <w:rsid w:val="00041B47"/>
    <w:rsid w:val="000434BA"/>
    <w:rsid w:val="00045B02"/>
    <w:rsid w:val="00056BE6"/>
    <w:rsid w:val="000771CF"/>
    <w:rsid w:val="00082901"/>
    <w:rsid w:val="00090E7F"/>
    <w:rsid w:val="000B4F9B"/>
    <w:rsid w:val="000C6191"/>
    <w:rsid w:val="000C67C2"/>
    <w:rsid w:val="000C6A6E"/>
    <w:rsid w:val="000D1D5C"/>
    <w:rsid w:val="000D2EE9"/>
    <w:rsid w:val="000D3C32"/>
    <w:rsid w:val="000E1B5C"/>
    <w:rsid w:val="000E3F94"/>
    <w:rsid w:val="000E4E4D"/>
    <w:rsid w:val="000E6E87"/>
    <w:rsid w:val="000F58FF"/>
    <w:rsid w:val="000F6DA0"/>
    <w:rsid w:val="000F7786"/>
    <w:rsid w:val="00103549"/>
    <w:rsid w:val="0011709A"/>
    <w:rsid w:val="001201F7"/>
    <w:rsid w:val="00120848"/>
    <w:rsid w:val="00140767"/>
    <w:rsid w:val="00141D54"/>
    <w:rsid w:val="0014252B"/>
    <w:rsid w:val="0014522C"/>
    <w:rsid w:val="00174D99"/>
    <w:rsid w:val="00182CB9"/>
    <w:rsid w:val="0018356F"/>
    <w:rsid w:val="001B36C6"/>
    <w:rsid w:val="001B404D"/>
    <w:rsid w:val="001B739A"/>
    <w:rsid w:val="001C2CF5"/>
    <w:rsid w:val="001C4319"/>
    <w:rsid w:val="001C5917"/>
    <w:rsid w:val="001D4B56"/>
    <w:rsid w:val="001E3DBB"/>
    <w:rsid w:val="001E599D"/>
    <w:rsid w:val="001E6587"/>
    <w:rsid w:val="001F0B95"/>
    <w:rsid w:val="001F12E7"/>
    <w:rsid w:val="001F46F1"/>
    <w:rsid w:val="00202BAB"/>
    <w:rsid w:val="0021067C"/>
    <w:rsid w:val="00231FC7"/>
    <w:rsid w:val="00232A1A"/>
    <w:rsid w:val="00235FFF"/>
    <w:rsid w:val="0023780D"/>
    <w:rsid w:val="0024118F"/>
    <w:rsid w:val="0024529E"/>
    <w:rsid w:val="0025237F"/>
    <w:rsid w:val="00252EED"/>
    <w:rsid w:val="00287C08"/>
    <w:rsid w:val="00296FC1"/>
    <w:rsid w:val="002A30E7"/>
    <w:rsid w:val="002A4B7B"/>
    <w:rsid w:val="002B0D87"/>
    <w:rsid w:val="002C2372"/>
    <w:rsid w:val="002C4776"/>
    <w:rsid w:val="002D22C5"/>
    <w:rsid w:val="002D627D"/>
    <w:rsid w:val="002E1009"/>
    <w:rsid w:val="002E2841"/>
    <w:rsid w:val="0030443B"/>
    <w:rsid w:val="00316FB3"/>
    <w:rsid w:val="00332B60"/>
    <w:rsid w:val="00340361"/>
    <w:rsid w:val="003444DF"/>
    <w:rsid w:val="00345952"/>
    <w:rsid w:val="003474A6"/>
    <w:rsid w:val="00361818"/>
    <w:rsid w:val="00375BD4"/>
    <w:rsid w:val="00391FE2"/>
    <w:rsid w:val="00395428"/>
    <w:rsid w:val="003B7535"/>
    <w:rsid w:val="003C18D0"/>
    <w:rsid w:val="003D509F"/>
    <w:rsid w:val="003E63C7"/>
    <w:rsid w:val="003F5549"/>
    <w:rsid w:val="003F62B8"/>
    <w:rsid w:val="0040375B"/>
    <w:rsid w:val="00407D82"/>
    <w:rsid w:val="00417950"/>
    <w:rsid w:val="00424CBB"/>
    <w:rsid w:val="004368D6"/>
    <w:rsid w:val="0043748C"/>
    <w:rsid w:val="00443A5B"/>
    <w:rsid w:val="00444801"/>
    <w:rsid w:val="004522B3"/>
    <w:rsid w:val="004561B3"/>
    <w:rsid w:val="00467983"/>
    <w:rsid w:val="004749B4"/>
    <w:rsid w:val="00476A6D"/>
    <w:rsid w:val="00480BD2"/>
    <w:rsid w:val="0048365E"/>
    <w:rsid w:val="00485917"/>
    <w:rsid w:val="00485B44"/>
    <w:rsid w:val="00497967"/>
    <w:rsid w:val="004B58D2"/>
    <w:rsid w:val="004C6C6A"/>
    <w:rsid w:val="004D0394"/>
    <w:rsid w:val="004D2E97"/>
    <w:rsid w:val="004D457E"/>
    <w:rsid w:val="004D65FA"/>
    <w:rsid w:val="004D6608"/>
    <w:rsid w:val="004D76D6"/>
    <w:rsid w:val="004E132A"/>
    <w:rsid w:val="00503A56"/>
    <w:rsid w:val="00505406"/>
    <w:rsid w:val="0052141E"/>
    <w:rsid w:val="0052391E"/>
    <w:rsid w:val="005240A4"/>
    <w:rsid w:val="005274E9"/>
    <w:rsid w:val="00537C9D"/>
    <w:rsid w:val="00547D95"/>
    <w:rsid w:val="005662CF"/>
    <w:rsid w:val="00582155"/>
    <w:rsid w:val="00583791"/>
    <w:rsid w:val="00585DCE"/>
    <w:rsid w:val="00595811"/>
    <w:rsid w:val="005A6EF7"/>
    <w:rsid w:val="005B0A81"/>
    <w:rsid w:val="005C089C"/>
    <w:rsid w:val="005D5BD2"/>
    <w:rsid w:val="005D64E9"/>
    <w:rsid w:val="005F226B"/>
    <w:rsid w:val="00623222"/>
    <w:rsid w:val="0063390B"/>
    <w:rsid w:val="00643CA9"/>
    <w:rsid w:val="00656844"/>
    <w:rsid w:val="0065737F"/>
    <w:rsid w:val="00657EC1"/>
    <w:rsid w:val="00661727"/>
    <w:rsid w:val="00664EB3"/>
    <w:rsid w:val="00666138"/>
    <w:rsid w:val="00667FA0"/>
    <w:rsid w:val="00670731"/>
    <w:rsid w:val="00671A0F"/>
    <w:rsid w:val="006744E3"/>
    <w:rsid w:val="006A3E58"/>
    <w:rsid w:val="006B3380"/>
    <w:rsid w:val="006B5F3D"/>
    <w:rsid w:val="006B6EF8"/>
    <w:rsid w:val="006C2896"/>
    <w:rsid w:val="006C58C4"/>
    <w:rsid w:val="006C7C2E"/>
    <w:rsid w:val="006D2054"/>
    <w:rsid w:val="006E0014"/>
    <w:rsid w:val="006E06BF"/>
    <w:rsid w:val="006E1B49"/>
    <w:rsid w:val="006E516E"/>
    <w:rsid w:val="006F235E"/>
    <w:rsid w:val="006F7472"/>
    <w:rsid w:val="007142E5"/>
    <w:rsid w:val="00717921"/>
    <w:rsid w:val="00723222"/>
    <w:rsid w:val="00727514"/>
    <w:rsid w:val="00727E00"/>
    <w:rsid w:val="00734994"/>
    <w:rsid w:val="0076163D"/>
    <w:rsid w:val="00773922"/>
    <w:rsid w:val="00774847"/>
    <w:rsid w:val="00776F12"/>
    <w:rsid w:val="00780FB9"/>
    <w:rsid w:val="00795BED"/>
    <w:rsid w:val="00797BC4"/>
    <w:rsid w:val="007A4F3D"/>
    <w:rsid w:val="007A62BB"/>
    <w:rsid w:val="007B186C"/>
    <w:rsid w:val="007B25EF"/>
    <w:rsid w:val="007B3BFE"/>
    <w:rsid w:val="007E0B99"/>
    <w:rsid w:val="007F0EC9"/>
    <w:rsid w:val="007F216E"/>
    <w:rsid w:val="00800417"/>
    <w:rsid w:val="008108B0"/>
    <w:rsid w:val="00815A07"/>
    <w:rsid w:val="008358C6"/>
    <w:rsid w:val="00836B46"/>
    <w:rsid w:val="008458EC"/>
    <w:rsid w:val="00860AC3"/>
    <w:rsid w:val="00871177"/>
    <w:rsid w:val="00871C38"/>
    <w:rsid w:val="008723E3"/>
    <w:rsid w:val="00881C74"/>
    <w:rsid w:val="00890A11"/>
    <w:rsid w:val="00895164"/>
    <w:rsid w:val="008A1EE1"/>
    <w:rsid w:val="008D02DB"/>
    <w:rsid w:val="008D6689"/>
    <w:rsid w:val="008D6874"/>
    <w:rsid w:val="008F4345"/>
    <w:rsid w:val="008F60E5"/>
    <w:rsid w:val="00917C69"/>
    <w:rsid w:val="00925A4D"/>
    <w:rsid w:val="00925D7F"/>
    <w:rsid w:val="0092646A"/>
    <w:rsid w:val="00943EA2"/>
    <w:rsid w:val="00953F72"/>
    <w:rsid w:val="009553A2"/>
    <w:rsid w:val="00967753"/>
    <w:rsid w:val="00975C0B"/>
    <w:rsid w:val="00981FF1"/>
    <w:rsid w:val="00991D29"/>
    <w:rsid w:val="009A408B"/>
    <w:rsid w:val="009A4247"/>
    <w:rsid w:val="009B5D01"/>
    <w:rsid w:val="009B73A7"/>
    <w:rsid w:val="009C65D4"/>
    <w:rsid w:val="009C67E0"/>
    <w:rsid w:val="009D16EB"/>
    <w:rsid w:val="009E37EC"/>
    <w:rsid w:val="009E7C10"/>
    <w:rsid w:val="009F078B"/>
    <w:rsid w:val="009F0E22"/>
    <w:rsid w:val="009F1B96"/>
    <w:rsid w:val="009F71BB"/>
    <w:rsid w:val="009F77B0"/>
    <w:rsid w:val="009F7FD2"/>
    <w:rsid w:val="00A1082B"/>
    <w:rsid w:val="00A10FC6"/>
    <w:rsid w:val="00A205D5"/>
    <w:rsid w:val="00A209C5"/>
    <w:rsid w:val="00A2539C"/>
    <w:rsid w:val="00A25C28"/>
    <w:rsid w:val="00A322BD"/>
    <w:rsid w:val="00A325DE"/>
    <w:rsid w:val="00A3684C"/>
    <w:rsid w:val="00A404D1"/>
    <w:rsid w:val="00A45AEA"/>
    <w:rsid w:val="00A50703"/>
    <w:rsid w:val="00A6450C"/>
    <w:rsid w:val="00A647EA"/>
    <w:rsid w:val="00A701ED"/>
    <w:rsid w:val="00A83D12"/>
    <w:rsid w:val="00A950D2"/>
    <w:rsid w:val="00AA7874"/>
    <w:rsid w:val="00AC1F1C"/>
    <w:rsid w:val="00AC4B03"/>
    <w:rsid w:val="00AC637E"/>
    <w:rsid w:val="00AD5372"/>
    <w:rsid w:val="00AD642D"/>
    <w:rsid w:val="00AD7F3E"/>
    <w:rsid w:val="00AE0080"/>
    <w:rsid w:val="00AE2258"/>
    <w:rsid w:val="00AE3A60"/>
    <w:rsid w:val="00AE4F5B"/>
    <w:rsid w:val="00B056A2"/>
    <w:rsid w:val="00B17AE3"/>
    <w:rsid w:val="00B300C8"/>
    <w:rsid w:val="00B53DF5"/>
    <w:rsid w:val="00B56DDE"/>
    <w:rsid w:val="00B630DD"/>
    <w:rsid w:val="00B73C33"/>
    <w:rsid w:val="00B760DF"/>
    <w:rsid w:val="00B77EC9"/>
    <w:rsid w:val="00B77FA5"/>
    <w:rsid w:val="00B958D1"/>
    <w:rsid w:val="00BD0B9F"/>
    <w:rsid w:val="00BD49F9"/>
    <w:rsid w:val="00BD4F54"/>
    <w:rsid w:val="00BD6028"/>
    <w:rsid w:val="00BE114C"/>
    <w:rsid w:val="00BF3BC9"/>
    <w:rsid w:val="00BF3DA3"/>
    <w:rsid w:val="00BF6876"/>
    <w:rsid w:val="00C17084"/>
    <w:rsid w:val="00C20ED4"/>
    <w:rsid w:val="00C223A1"/>
    <w:rsid w:val="00C233F8"/>
    <w:rsid w:val="00C2553D"/>
    <w:rsid w:val="00C45EB3"/>
    <w:rsid w:val="00C47394"/>
    <w:rsid w:val="00C50939"/>
    <w:rsid w:val="00C52703"/>
    <w:rsid w:val="00C62127"/>
    <w:rsid w:val="00C67DF0"/>
    <w:rsid w:val="00C75149"/>
    <w:rsid w:val="00C81CF6"/>
    <w:rsid w:val="00C87246"/>
    <w:rsid w:val="00C91AAA"/>
    <w:rsid w:val="00CA026D"/>
    <w:rsid w:val="00CA4B4D"/>
    <w:rsid w:val="00CA68F8"/>
    <w:rsid w:val="00CA6CEF"/>
    <w:rsid w:val="00CB18DD"/>
    <w:rsid w:val="00CC7774"/>
    <w:rsid w:val="00CD16CC"/>
    <w:rsid w:val="00CF2EBD"/>
    <w:rsid w:val="00CF4CB8"/>
    <w:rsid w:val="00CF7CE1"/>
    <w:rsid w:val="00D045C8"/>
    <w:rsid w:val="00D12A43"/>
    <w:rsid w:val="00D177C2"/>
    <w:rsid w:val="00D22BFE"/>
    <w:rsid w:val="00D3106D"/>
    <w:rsid w:val="00D32157"/>
    <w:rsid w:val="00D40225"/>
    <w:rsid w:val="00D41AE8"/>
    <w:rsid w:val="00D47D6D"/>
    <w:rsid w:val="00D50FD1"/>
    <w:rsid w:val="00D60124"/>
    <w:rsid w:val="00D64BB3"/>
    <w:rsid w:val="00D66F11"/>
    <w:rsid w:val="00D70D35"/>
    <w:rsid w:val="00D8066D"/>
    <w:rsid w:val="00D811CD"/>
    <w:rsid w:val="00D85A12"/>
    <w:rsid w:val="00D85FD9"/>
    <w:rsid w:val="00D87215"/>
    <w:rsid w:val="00D903B3"/>
    <w:rsid w:val="00DB4F9D"/>
    <w:rsid w:val="00DC4265"/>
    <w:rsid w:val="00DC7F3B"/>
    <w:rsid w:val="00DD786F"/>
    <w:rsid w:val="00E1737B"/>
    <w:rsid w:val="00E3448A"/>
    <w:rsid w:val="00E34D33"/>
    <w:rsid w:val="00E40856"/>
    <w:rsid w:val="00E57DA6"/>
    <w:rsid w:val="00E77D3D"/>
    <w:rsid w:val="00EA0F7C"/>
    <w:rsid w:val="00EA1F3E"/>
    <w:rsid w:val="00EA3D8A"/>
    <w:rsid w:val="00EA4750"/>
    <w:rsid w:val="00EC6DF6"/>
    <w:rsid w:val="00EF6669"/>
    <w:rsid w:val="00F06A8A"/>
    <w:rsid w:val="00F1422A"/>
    <w:rsid w:val="00F31787"/>
    <w:rsid w:val="00F35983"/>
    <w:rsid w:val="00F55AC5"/>
    <w:rsid w:val="00F56A4A"/>
    <w:rsid w:val="00F65E9A"/>
    <w:rsid w:val="00F72A01"/>
    <w:rsid w:val="00F75C65"/>
    <w:rsid w:val="00F8237D"/>
    <w:rsid w:val="00F825FF"/>
    <w:rsid w:val="00F83B6A"/>
    <w:rsid w:val="00F87DD4"/>
    <w:rsid w:val="00F96700"/>
    <w:rsid w:val="00F97C57"/>
    <w:rsid w:val="00FA03D6"/>
    <w:rsid w:val="00FC3AE2"/>
    <w:rsid w:val="00FD0473"/>
    <w:rsid w:val="00FD06BC"/>
    <w:rsid w:val="00FE7D3D"/>
    <w:rsid w:val="00FF2C1A"/>
    <w:rsid w:val="00FF4AEE"/>
    <w:rsid w:val="00FF59CB"/>
    <w:rsid w:val="013DD146"/>
    <w:rsid w:val="04A55E8D"/>
    <w:rsid w:val="06561BE5"/>
    <w:rsid w:val="088AB607"/>
    <w:rsid w:val="0BC3A07B"/>
    <w:rsid w:val="0FA2A5C5"/>
    <w:rsid w:val="11ED9563"/>
    <w:rsid w:val="13FB98A7"/>
    <w:rsid w:val="19A584B1"/>
    <w:rsid w:val="19C8187B"/>
    <w:rsid w:val="1A750EC2"/>
    <w:rsid w:val="1C19EBBC"/>
    <w:rsid w:val="1DD9EAEE"/>
    <w:rsid w:val="1E40D169"/>
    <w:rsid w:val="1E512D8A"/>
    <w:rsid w:val="1EA6784A"/>
    <w:rsid w:val="254C9D18"/>
    <w:rsid w:val="273EC92B"/>
    <w:rsid w:val="2A62CE3D"/>
    <w:rsid w:val="2E922668"/>
    <w:rsid w:val="33AF93B6"/>
    <w:rsid w:val="3762E990"/>
    <w:rsid w:val="37809C1F"/>
    <w:rsid w:val="3800941D"/>
    <w:rsid w:val="3B2F0B4B"/>
    <w:rsid w:val="3B5B28EB"/>
    <w:rsid w:val="3BDF277B"/>
    <w:rsid w:val="431C2B79"/>
    <w:rsid w:val="4D8C3A87"/>
    <w:rsid w:val="50A2C314"/>
    <w:rsid w:val="57051CE6"/>
    <w:rsid w:val="5BB01A0A"/>
    <w:rsid w:val="5C661797"/>
    <w:rsid w:val="6082BF09"/>
    <w:rsid w:val="60E8A7FF"/>
    <w:rsid w:val="6201A8D5"/>
    <w:rsid w:val="64020B3F"/>
    <w:rsid w:val="67B2E330"/>
    <w:rsid w:val="692099C8"/>
    <w:rsid w:val="723595FE"/>
    <w:rsid w:val="77DDD2FF"/>
    <w:rsid w:val="7989A506"/>
    <w:rsid w:val="7B3A05FC"/>
    <w:rsid w:val="7D897D3D"/>
    <w:rsid w:val="7E34537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032B6"/>
  <w15:chartTrackingRefBased/>
  <w15:docId w15:val="{C9882CDE-770A-914A-BDDE-76BFC168A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WILStandard"/>
    <w:qFormat/>
    <w:rsid w:val="00C75149"/>
    <w:rPr>
      <w:rFonts w:ascii="Aptos" w:eastAsia="Times New Roman" w:hAnsi="Aptos" w:cs="Times New Roman"/>
      <w:kern w:val="0"/>
      <w:lang w:eastAsia="de-DE"/>
      <w14:ligatures w14:val="none"/>
    </w:rPr>
  </w:style>
  <w:style w:type="paragraph" w:styleId="berschrift1">
    <w:name w:val="heading 1"/>
    <w:aliases w:val="WIL Ü1"/>
    <w:basedOn w:val="Standard"/>
    <w:next w:val="Standard"/>
    <w:link w:val="berschrift1Zchn"/>
    <w:qFormat/>
    <w:rsid w:val="00FD06BC"/>
    <w:pPr>
      <w:keepNext/>
      <w:keepLines/>
      <w:outlineLvl w:val="0"/>
    </w:pPr>
    <w:rPr>
      <w:rFonts w:asciiTheme="minorHAnsi" w:eastAsiaTheme="majorEastAsia" w:hAnsiTheme="minorHAnsi" w:cstheme="majorBidi"/>
      <w:b/>
      <w:color w:val="000000" w:themeColor="text1"/>
      <w:sz w:val="32"/>
      <w:szCs w:val="40"/>
    </w:rPr>
  </w:style>
  <w:style w:type="paragraph" w:styleId="berschrift2">
    <w:name w:val="heading 2"/>
    <w:basedOn w:val="Standard"/>
    <w:next w:val="Standard"/>
    <w:link w:val="berschrift2Zchn"/>
    <w:uiPriority w:val="9"/>
    <w:semiHidden/>
    <w:unhideWhenUsed/>
    <w:qFormat/>
    <w:rsid w:val="00D811C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D811CD"/>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D811CD"/>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D811CD"/>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D811CD"/>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D811CD"/>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D811CD"/>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D811CD"/>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WIL Ü1 Zchn"/>
    <w:basedOn w:val="Absatz-Standardschriftart"/>
    <w:link w:val="berschrift1"/>
    <w:rsid w:val="00FD06BC"/>
    <w:rPr>
      <w:rFonts w:eastAsiaTheme="majorEastAsia" w:cstheme="majorBidi"/>
      <w:b/>
      <w:color w:val="000000" w:themeColor="text1"/>
      <w:kern w:val="0"/>
      <w:sz w:val="32"/>
      <w:szCs w:val="40"/>
      <w:lang w:eastAsia="de-DE"/>
      <w14:ligatures w14:val="none"/>
    </w:rPr>
  </w:style>
  <w:style w:type="character" w:customStyle="1" w:styleId="berschrift2Zchn">
    <w:name w:val="Überschrift 2 Zchn"/>
    <w:basedOn w:val="Absatz-Standardschriftart"/>
    <w:link w:val="berschrift2"/>
    <w:uiPriority w:val="9"/>
    <w:semiHidden/>
    <w:rsid w:val="00D811CD"/>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D811CD"/>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D811CD"/>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D811CD"/>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D811CD"/>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D811CD"/>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D811CD"/>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D811CD"/>
    <w:rPr>
      <w:rFonts w:eastAsiaTheme="majorEastAsia" w:cstheme="majorBidi"/>
      <w:color w:val="272727" w:themeColor="text1" w:themeTint="D8"/>
    </w:rPr>
  </w:style>
  <w:style w:type="paragraph" w:styleId="Titel">
    <w:name w:val="Title"/>
    <w:basedOn w:val="Standard"/>
    <w:next w:val="Standard"/>
    <w:link w:val="TitelZchn"/>
    <w:uiPriority w:val="10"/>
    <w:qFormat/>
    <w:rsid w:val="00D811CD"/>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D811CD"/>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D811CD"/>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D811CD"/>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D811CD"/>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D811CD"/>
    <w:rPr>
      <w:i/>
      <w:iCs/>
      <w:color w:val="404040" w:themeColor="text1" w:themeTint="BF"/>
    </w:rPr>
  </w:style>
  <w:style w:type="paragraph" w:styleId="Listenabsatz">
    <w:name w:val="List Paragraph"/>
    <w:basedOn w:val="Standard"/>
    <w:uiPriority w:val="34"/>
    <w:qFormat/>
    <w:rsid w:val="00D811CD"/>
    <w:pPr>
      <w:ind w:left="720"/>
      <w:contextualSpacing/>
    </w:pPr>
  </w:style>
  <w:style w:type="character" w:styleId="IntensiveHervorhebung">
    <w:name w:val="Intense Emphasis"/>
    <w:basedOn w:val="Absatz-Standardschriftart"/>
    <w:uiPriority w:val="21"/>
    <w:qFormat/>
    <w:rsid w:val="00D811CD"/>
    <w:rPr>
      <w:i/>
      <w:iCs/>
      <w:color w:val="0F4761" w:themeColor="accent1" w:themeShade="BF"/>
    </w:rPr>
  </w:style>
  <w:style w:type="paragraph" w:styleId="IntensivesZitat">
    <w:name w:val="Intense Quote"/>
    <w:basedOn w:val="Standard"/>
    <w:next w:val="Standard"/>
    <w:link w:val="IntensivesZitatZchn"/>
    <w:uiPriority w:val="30"/>
    <w:qFormat/>
    <w:rsid w:val="00D811C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D811CD"/>
    <w:rPr>
      <w:i/>
      <w:iCs/>
      <w:color w:val="0F4761" w:themeColor="accent1" w:themeShade="BF"/>
    </w:rPr>
  </w:style>
  <w:style w:type="character" w:styleId="IntensiverVerweis">
    <w:name w:val="Intense Reference"/>
    <w:basedOn w:val="Absatz-Standardschriftart"/>
    <w:uiPriority w:val="32"/>
    <w:qFormat/>
    <w:rsid w:val="00D811CD"/>
    <w:rPr>
      <w:b/>
      <w:bCs/>
      <w:smallCaps/>
      <w:color w:val="0F4761" w:themeColor="accent1" w:themeShade="BF"/>
      <w:spacing w:val="5"/>
    </w:rPr>
  </w:style>
  <w:style w:type="character" w:styleId="Hyperlink">
    <w:name w:val="Hyperlink"/>
    <w:semiHidden/>
    <w:rsid w:val="00D811CD"/>
    <w:rPr>
      <w:color w:val="0000FF"/>
      <w:u w:val="single"/>
    </w:rPr>
  </w:style>
  <w:style w:type="paragraph" w:styleId="Kopfzeile">
    <w:name w:val="header"/>
    <w:basedOn w:val="Standard"/>
    <w:link w:val="KopfzeileZchn"/>
    <w:unhideWhenUsed/>
    <w:rsid w:val="00D811CD"/>
    <w:pPr>
      <w:tabs>
        <w:tab w:val="center" w:pos="4536"/>
        <w:tab w:val="right" w:pos="9072"/>
      </w:tabs>
    </w:pPr>
  </w:style>
  <w:style w:type="character" w:customStyle="1" w:styleId="KopfzeileZchn">
    <w:name w:val="Kopfzeile Zchn"/>
    <w:basedOn w:val="Absatz-Standardschriftart"/>
    <w:link w:val="Kopfzeile"/>
    <w:rsid w:val="00D811CD"/>
    <w:rPr>
      <w:rFonts w:ascii="Aptos" w:eastAsia="Times New Roman" w:hAnsi="Aptos" w:cs="Times New Roman"/>
      <w:kern w:val="0"/>
      <w:lang w:eastAsia="de-DE"/>
      <w14:ligatures w14:val="none"/>
    </w:rPr>
  </w:style>
  <w:style w:type="paragraph" w:styleId="Fuzeile">
    <w:name w:val="footer"/>
    <w:basedOn w:val="Standard"/>
    <w:link w:val="FuzeileZchn"/>
    <w:uiPriority w:val="99"/>
    <w:unhideWhenUsed/>
    <w:rsid w:val="00D811CD"/>
    <w:pPr>
      <w:tabs>
        <w:tab w:val="center" w:pos="4536"/>
        <w:tab w:val="right" w:pos="9072"/>
      </w:tabs>
    </w:pPr>
  </w:style>
  <w:style w:type="character" w:customStyle="1" w:styleId="FuzeileZchn">
    <w:name w:val="Fußzeile Zchn"/>
    <w:basedOn w:val="Absatz-Standardschriftart"/>
    <w:link w:val="Fuzeile"/>
    <w:uiPriority w:val="99"/>
    <w:rsid w:val="00D811CD"/>
    <w:rPr>
      <w:rFonts w:ascii="Aptos" w:eastAsia="Times New Roman" w:hAnsi="Aptos" w:cs="Times New Roman"/>
      <w:kern w:val="0"/>
      <w:lang w:eastAsia="de-DE"/>
      <w14:ligatures w14:val="none"/>
    </w:rPr>
  </w:style>
  <w:style w:type="table" w:styleId="Tabellenraster">
    <w:name w:val="Table Grid"/>
    <w:basedOn w:val="NormaleTabelle"/>
    <w:uiPriority w:val="39"/>
    <w:rsid w:val="00D811CD"/>
    <w:rPr>
      <w:rFonts w:ascii="Times New Roman" w:eastAsia="Times New Roman" w:hAnsi="Times New Roman" w:cs="Times New Roman"/>
      <w:kern w:val="0"/>
      <w:sz w:val="20"/>
      <w:szCs w:val="20"/>
      <w:lang w:eastAsia="de-DE"/>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NichtaufgelsteErwhnung">
    <w:name w:val="Unresolved Mention"/>
    <w:basedOn w:val="Absatz-Standardschriftart"/>
    <w:uiPriority w:val="99"/>
    <w:semiHidden/>
    <w:unhideWhenUsed/>
    <w:rsid w:val="00EA0F7C"/>
    <w:rPr>
      <w:color w:val="605E5C"/>
      <w:shd w:val="clear" w:color="auto" w:fill="E1DFDD"/>
    </w:rPr>
  </w:style>
  <w:style w:type="paragraph" w:styleId="StandardWeb">
    <w:name w:val="Normal (Web)"/>
    <w:basedOn w:val="Standard"/>
    <w:uiPriority w:val="99"/>
    <w:semiHidden/>
    <w:unhideWhenUsed/>
    <w:rsid w:val="00B17AE3"/>
    <w:pPr>
      <w:spacing w:before="100" w:beforeAutospacing="1" w:after="100" w:afterAutospacing="1"/>
    </w:pPr>
    <w:rPr>
      <w:rFonts w:ascii="Times New Roman" w:hAnsi="Times New Roman"/>
    </w:rPr>
  </w:style>
  <w:style w:type="character" w:styleId="Kommentarzeichen">
    <w:name w:val="annotation reference"/>
    <w:basedOn w:val="Absatz-Standardschriftart"/>
    <w:uiPriority w:val="99"/>
    <w:semiHidden/>
    <w:unhideWhenUsed/>
    <w:rsid w:val="00CF4CB8"/>
    <w:rPr>
      <w:sz w:val="16"/>
      <w:szCs w:val="16"/>
    </w:rPr>
  </w:style>
  <w:style w:type="paragraph" w:styleId="Kommentartext">
    <w:name w:val="annotation text"/>
    <w:basedOn w:val="Standard"/>
    <w:link w:val="KommentartextZchn"/>
    <w:uiPriority w:val="99"/>
    <w:unhideWhenUsed/>
    <w:rsid w:val="00CF4CB8"/>
    <w:rPr>
      <w:sz w:val="20"/>
      <w:szCs w:val="20"/>
    </w:rPr>
  </w:style>
  <w:style w:type="character" w:customStyle="1" w:styleId="KommentartextZchn">
    <w:name w:val="Kommentartext Zchn"/>
    <w:basedOn w:val="Absatz-Standardschriftart"/>
    <w:link w:val="Kommentartext"/>
    <w:uiPriority w:val="99"/>
    <w:rsid w:val="00CF4CB8"/>
    <w:rPr>
      <w:rFonts w:ascii="Aptos" w:eastAsia="Times New Roman" w:hAnsi="Aptos" w:cs="Times New Roman"/>
      <w:kern w:val="0"/>
      <w:sz w:val="20"/>
      <w:szCs w:val="20"/>
      <w:lang w:eastAsia="de-DE"/>
      <w14:ligatures w14:val="none"/>
    </w:rPr>
  </w:style>
  <w:style w:type="paragraph" w:styleId="Kommentarthema">
    <w:name w:val="annotation subject"/>
    <w:basedOn w:val="Kommentartext"/>
    <w:next w:val="Kommentartext"/>
    <w:link w:val="KommentarthemaZchn"/>
    <w:uiPriority w:val="99"/>
    <w:semiHidden/>
    <w:unhideWhenUsed/>
    <w:rsid w:val="00CF4CB8"/>
    <w:rPr>
      <w:b/>
      <w:bCs/>
    </w:rPr>
  </w:style>
  <w:style w:type="character" w:customStyle="1" w:styleId="KommentarthemaZchn">
    <w:name w:val="Kommentarthema Zchn"/>
    <w:basedOn w:val="KommentartextZchn"/>
    <w:link w:val="Kommentarthema"/>
    <w:uiPriority w:val="99"/>
    <w:semiHidden/>
    <w:rsid w:val="00CF4CB8"/>
    <w:rPr>
      <w:rFonts w:ascii="Aptos" w:eastAsia="Times New Roman" w:hAnsi="Aptos" w:cs="Times New Roman"/>
      <w:b/>
      <w:bCs/>
      <w:kern w:val="0"/>
      <w:sz w:val="20"/>
      <w:szCs w:val="20"/>
      <w:lang w:eastAsia="de-DE"/>
      <w14:ligatures w14:val="none"/>
    </w:rPr>
  </w:style>
  <w:style w:type="paragraph" w:styleId="Funotentext">
    <w:name w:val="footnote text"/>
    <w:basedOn w:val="Standard"/>
    <w:link w:val="FunotentextZchn"/>
    <w:uiPriority w:val="99"/>
    <w:semiHidden/>
    <w:unhideWhenUsed/>
    <w:rsid w:val="00585DCE"/>
    <w:rPr>
      <w:sz w:val="20"/>
      <w:szCs w:val="20"/>
    </w:rPr>
  </w:style>
  <w:style w:type="character" w:customStyle="1" w:styleId="FunotentextZchn">
    <w:name w:val="Fußnotentext Zchn"/>
    <w:basedOn w:val="Absatz-Standardschriftart"/>
    <w:link w:val="Funotentext"/>
    <w:uiPriority w:val="99"/>
    <w:semiHidden/>
    <w:rsid w:val="00585DCE"/>
    <w:rPr>
      <w:rFonts w:ascii="Aptos" w:eastAsia="Times New Roman" w:hAnsi="Aptos" w:cs="Times New Roman"/>
      <w:kern w:val="0"/>
      <w:sz w:val="20"/>
      <w:szCs w:val="20"/>
      <w:lang w:eastAsia="de-DE"/>
      <w14:ligatures w14:val="none"/>
    </w:rPr>
  </w:style>
  <w:style w:type="character" w:styleId="Funotenzeichen">
    <w:name w:val="footnote reference"/>
    <w:basedOn w:val="Absatz-Standardschriftart"/>
    <w:uiPriority w:val="99"/>
    <w:semiHidden/>
    <w:unhideWhenUsed/>
    <w:rsid w:val="00585DCE"/>
    <w:rPr>
      <w:vertAlign w:val="superscript"/>
    </w:rPr>
  </w:style>
  <w:style w:type="character" w:styleId="BesuchterLink">
    <w:name w:val="FollowedHyperlink"/>
    <w:basedOn w:val="Absatz-Standardschriftart"/>
    <w:uiPriority w:val="99"/>
    <w:semiHidden/>
    <w:unhideWhenUsed/>
    <w:rsid w:val="003B7535"/>
    <w:rPr>
      <w:color w:val="96607D" w:themeColor="followedHyperlink"/>
      <w:u w:val="single"/>
    </w:rPr>
  </w:style>
  <w:style w:type="paragraph" w:styleId="berarbeitung">
    <w:name w:val="Revision"/>
    <w:hidden/>
    <w:uiPriority w:val="99"/>
    <w:semiHidden/>
    <w:rsid w:val="008108B0"/>
    <w:rPr>
      <w:rFonts w:ascii="Aptos" w:eastAsia="Times New Roman" w:hAnsi="Aptos" w:cs="Times New Roman"/>
      <w:kern w:val="0"/>
      <w:lang w:eastAsia="de-DE"/>
      <w14:ligatures w14:val="none"/>
    </w:rPr>
  </w:style>
  <w:style w:type="character" w:styleId="Fett">
    <w:name w:val="Strong"/>
    <w:basedOn w:val="Absatz-Standardschriftart"/>
    <w:uiPriority w:val="22"/>
    <w:qFormat/>
    <w:rsid w:val="006C7C2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7309967">
      <w:bodyDiv w:val="1"/>
      <w:marLeft w:val="0"/>
      <w:marRight w:val="0"/>
      <w:marTop w:val="0"/>
      <w:marBottom w:val="0"/>
      <w:divBdr>
        <w:top w:val="none" w:sz="0" w:space="0" w:color="auto"/>
        <w:left w:val="none" w:sz="0" w:space="0" w:color="auto"/>
        <w:bottom w:val="none" w:sz="0" w:space="0" w:color="auto"/>
        <w:right w:val="none" w:sz="0" w:space="0" w:color="auto"/>
      </w:divBdr>
    </w:div>
    <w:div w:id="568468312">
      <w:bodyDiv w:val="1"/>
      <w:marLeft w:val="0"/>
      <w:marRight w:val="0"/>
      <w:marTop w:val="0"/>
      <w:marBottom w:val="0"/>
      <w:divBdr>
        <w:top w:val="none" w:sz="0" w:space="0" w:color="auto"/>
        <w:left w:val="none" w:sz="0" w:space="0" w:color="auto"/>
        <w:bottom w:val="none" w:sz="0" w:space="0" w:color="auto"/>
        <w:right w:val="none" w:sz="0" w:space="0" w:color="auto"/>
      </w:divBdr>
    </w:div>
    <w:div w:id="709913800">
      <w:bodyDiv w:val="1"/>
      <w:marLeft w:val="0"/>
      <w:marRight w:val="0"/>
      <w:marTop w:val="0"/>
      <w:marBottom w:val="0"/>
      <w:divBdr>
        <w:top w:val="none" w:sz="0" w:space="0" w:color="auto"/>
        <w:left w:val="none" w:sz="0" w:space="0" w:color="auto"/>
        <w:bottom w:val="none" w:sz="0" w:space="0" w:color="auto"/>
        <w:right w:val="none" w:sz="0" w:space="0" w:color="auto"/>
      </w:divBdr>
    </w:div>
    <w:div w:id="890732537">
      <w:bodyDiv w:val="1"/>
      <w:marLeft w:val="0"/>
      <w:marRight w:val="0"/>
      <w:marTop w:val="0"/>
      <w:marBottom w:val="0"/>
      <w:divBdr>
        <w:top w:val="none" w:sz="0" w:space="0" w:color="auto"/>
        <w:left w:val="none" w:sz="0" w:space="0" w:color="auto"/>
        <w:bottom w:val="none" w:sz="0" w:space="0" w:color="auto"/>
        <w:right w:val="none" w:sz="0" w:space="0" w:color="auto"/>
      </w:divBdr>
      <w:divsChild>
        <w:div w:id="184368645">
          <w:marLeft w:val="0"/>
          <w:marRight w:val="0"/>
          <w:marTop w:val="0"/>
          <w:marBottom w:val="0"/>
          <w:divBdr>
            <w:top w:val="none" w:sz="0" w:space="0" w:color="auto"/>
            <w:left w:val="none" w:sz="0" w:space="0" w:color="auto"/>
            <w:bottom w:val="none" w:sz="0" w:space="0" w:color="auto"/>
            <w:right w:val="none" w:sz="0" w:space="0" w:color="auto"/>
          </w:divBdr>
          <w:divsChild>
            <w:div w:id="521749189">
              <w:marLeft w:val="0"/>
              <w:marRight w:val="0"/>
              <w:marTop w:val="0"/>
              <w:marBottom w:val="0"/>
              <w:divBdr>
                <w:top w:val="none" w:sz="0" w:space="0" w:color="auto"/>
                <w:left w:val="none" w:sz="0" w:space="0" w:color="auto"/>
                <w:bottom w:val="none" w:sz="0" w:space="0" w:color="auto"/>
                <w:right w:val="none" w:sz="0" w:space="0" w:color="auto"/>
              </w:divBdr>
              <w:divsChild>
                <w:div w:id="121728282">
                  <w:marLeft w:val="0"/>
                  <w:marRight w:val="0"/>
                  <w:marTop w:val="0"/>
                  <w:marBottom w:val="0"/>
                  <w:divBdr>
                    <w:top w:val="none" w:sz="0" w:space="0" w:color="auto"/>
                    <w:left w:val="none" w:sz="0" w:space="0" w:color="auto"/>
                    <w:bottom w:val="none" w:sz="0" w:space="0" w:color="auto"/>
                    <w:right w:val="none" w:sz="0" w:space="0" w:color="auto"/>
                  </w:divBdr>
                  <w:divsChild>
                    <w:div w:id="2077973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7546507">
          <w:marLeft w:val="0"/>
          <w:marRight w:val="0"/>
          <w:marTop w:val="0"/>
          <w:marBottom w:val="0"/>
          <w:divBdr>
            <w:top w:val="none" w:sz="0" w:space="0" w:color="auto"/>
            <w:left w:val="none" w:sz="0" w:space="0" w:color="auto"/>
            <w:bottom w:val="none" w:sz="0" w:space="0" w:color="auto"/>
            <w:right w:val="none" w:sz="0" w:space="0" w:color="auto"/>
          </w:divBdr>
          <w:divsChild>
            <w:div w:id="648244866">
              <w:marLeft w:val="0"/>
              <w:marRight w:val="0"/>
              <w:marTop w:val="0"/>
              <w:marBottom w:val="0"/>
              <w:divBdr>
                <w:top w:val="none" w:sz="0" w:space="0" w:color="auto"/>
                <w:left w:val="none" w:sz="0" w:space="0" w:color="auto"/>
                <w:bottom w:val="none" w:sz="0" w:space="0" w:color="auto"/>
                <w:right w:val="none" w:sz="0" w:space="0" w:color="auto"/>
              </w:divBdr>
              <w:divsChild>
                <w:div w:id="495808674">
                  <w:marLeft w:val="0"/>
                  <w:marRight w:val="0"/>
                  <w:marTop w:val="0"/>
                  <w:marBottom w:val="0"/>
                  <w:divBdr>
                    <w:top w:val="none" w:sz="0" w:space="0" w:color="auto"/>
                    <w:left w:val="none" w:sz="0" w:space="0" w:color="auto"/>
                    <w:bottom w:val="none" w:sz="0" w:space="0" w:color="auto"/>
                    <w:right w:val="none" w:sz="0" w:space="0" w:color="auto"/>
                  </w:divBdr>
                  <w:divsChild>
                    <w:div w:id="172656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835969">
          <w:marLeft w:val="0"/>
          <w:marRight w:val="0"/>
          <w:marTop w:val="0"/>
          <w:marBottom w:val="0"/>
          <w:divBdr>
            <w:top w:val="none" w:sz="0" w:space="0" w:color="auto"/>
            <w:left w:val="none" w:sz="0" w:space="0" w:color="auto"/>
            <w:bottom w:val="none" w:sz="0" w:space="0" w:color="auto"/>
            <w:right w:val="none" w:sz="0" w:space="0" w:color="auto"/>
          </w:divBdr>
          <w:divsChild>
            <w:div w:id="1160389572">
              <w:marLeft w:val="0"/>
              <w:marRight w:val="0"/>
              <w:marTop w:val="0"/>
              <w:marBottom w:val="0"/>
              <w:divBdr>
                <w:top w:val="none" w:sz="0" w:space="0" w:color="auto"/>
                <w:left w:val="none" w:sz="0" w:space="0" w:color="auto"/>
                <w:bottom w:val="none" w:sz="0" w:space="0" w:color="auto"/>
                <w:right w:val="none" w:sz="0" w:space="0" w:color="auto"/>
              </w:divBdr>
              <w:divsChild>
                <w:div w:id="1765766537">
                  <w:marLeft w:val="0"/>
                  <w:marRight w:val="0"/>
                  <w:marTop w:val="0"/>
                  <w:marBottom w:val="0"/>
                  <w:divBdr>
                    <w:top w:val="none" w:sz="0" w:space="0" w:color="auto"/>
                    <w:left w:val="none" w:sz="0" w:space="0" w:color="auto"/>
                    <w:bottom w:val="none" w:sz="0" w:space="0" w:color="auto"/>
                    <w:right w:val="none" w:sz="0" w:space="0" w:color="auto"/>
                  </w:divBdr>
                  <w:divsChild>
                    <w:div w:id="508523200">
                      <w:marLeft w:val="0"/>
                      <w:marRight w:val="0"/>
                      <w:marTop w:val="0"/>
                      <w:marBottom w:val="0"/>
                      <w:divBdr>
                        <w:top w:val="none" w:sz="0" w:space="0" w:color="auto"/>
                        <w:left w:val="none" w:sz="0" w:space="0" w:color="auto"/>
                        <w:bottom w:val="none" w:sz="0" w:space="0" w:color="auto"/>
                        <w:right w:val="none" w:sz="0" w:space="0" w:color="auto"/>
                      </w:divBdr>
                      <w:divsChild>
                        <w:div w:id="570432404">
                          <w:marLeft w:val="0"/>
                          <w:marRight w:val="0"/>
                          <w:marTop w:val="0"/>
                          <w:marBottom w:val="0"/>
                          <w:divBdr>
                            <w:top w:val="none" w:sz="0" w:space="0" w:color="auto"/>
                            <w:left w:val="none" w:sz="0" w:space="0" w:color="auto"/>
                            <w:bottom w:val="none" w:sz="0" w:space="0" w:color="auto"/>
                            <w:right w:val="none" w:sz="0" w:space="0" w:color="auto"/>
                          </w:divBdr>
                          <w:divsChild>
                            <w:div w:id="1249656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7403272">
      <w:bodyDiv w:val="1"/>
      <w:marLeft w:val="0"/>
      <w:marRight w:val="0"/>
      <w:marTop w:val="0"/>
      <w:marBottom w:val="0"/>
      <w:divBdr>
        <w:top w:val="none" w:sz="0" w:space="0" w:color="auto"/>
        <w:left w:val="none" w:sz="0" w:space="0" w:color="auto"/>
        <w:bottom w:val="none" w:sz="0" w:space="0" w:color="auto"/>
        <w:right w:val="none" w:sz="0" w:space="0" w:color="auto"/>
      </w:divBdr>
    </w:div>
    <w:div w:id="1155992442">
      <w:bodyDiv w:val="1"/>
      <w:marLeft w:val="0"/>
      <w:marRight w:val="0"/>
      <w:marTop w:val="0"/>
      <w:marBottom w:val="0"/>
      <w:divBdr>
        <w:top w:val="none" w:sz="0" w:space="0" w:color="auto"/>
        <w:left w:val="none" w:sz="0" w:space="0" w:color="auto"/>
        <w:bottom w:val="none" w:sz="0" w:space="0" w:color="auto"/>
        <w:right w:val="none" w:sz="0" w:space="0" w:color="auto"/>
      </w:divBdr>
    </w:div>
    <w:div w:id="1446269960">
      <w:bodyDiv w:val="1"/>
      <w:marLeft w:val="0"/>
      <w:marRight w:val="0"/>
      <w:marTop w:val="0"/>
      <w:marBottom w:val="0"/>
      <w:divBdr>
        <w:top w:val="none" w:sz="0" w:space="0" w:color="auto"/>
        <w:left w:val="none" w:sz="0" w:space="0" w:color="auto"/>
        <w:bottom w:val="none" w:sz="0" w:space="0" w:color="auto"/>
        <w:right w:val="none" w:sz="0" w:space="0" w:color="auto"/>
      </w:divBdr>
    </w:div>
    <w:div w:id="1482887252">
      <w:bodyDiv w:val="1"/>
      <w:marLeft w:val="0"/>
      <w:marRight w:val="0"/>
      <w:marTop w:val="0"/>
      <w:marBottom w:val="0"/>
      <w:divBdr>
        <w:top w:val="none" w:sz="0" w:space="0" w:color="auto"/>
        <w:left w:val="none" w:sz="0" w:space="0" w:color="auto"/>
        <w:bottom w:val="none" w:sz="0" w:space="0" w:color="auto"/>
        <w:right w:val="none" w:sz="0" w:space="0" w:color="auto"/>
      </w:divBdr>
    </w:div>
    <w:div w:id="1679112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wilken.de/presse"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anja.schmucker@wilken.d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1DBBB45096C684D8BCAB57C082FD6DC" ma:contentTypeVersion="12" ma:contentTypeDescription="Ein neues Dokument erstellen." ma:contentTypeScope="" ma:versionID="706589fe4c3724deb487004bf516dc94">
  <xsd:schema xmlns:xsd="http://www.w3.org/2001/XMLSchema" xmlns:xs="http://www.w3.org/2001/XMLSchema" xmlns:p="http://schemas.microsoft.com/office/2006/metadata/properties" xmlns:ns2="b700e871-15fc-4cab-87fe-7053b9b40ff2" xmlns:ns3="2ae128bc-395c-4ff9-9abf-598d09caf10a" targetNamespace="http://schemas.microsoft.com/office/2006/metadata/properties" ma:root="true" ma:fieldsID="cd50c2d69b20c7bd4c596e9a506adadb" ns2:_="" ns3:_="">
    <xsd:import namespace="b700e871-15fc-4cab-87fe-7053b9b40ff2"/>
    <xsd:import namespace="2ae128bc-395c-4ff9-9abf-598d09caf10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00e871-15fc-4cab-87fe-7053b9b40f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4ac79fe4-ec78-40b6-bea4-b697be8cbdc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ae128bc-395c-4ff9-9abf-598d09caf10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d8cd35a-839d-44ea-9f0c-afc8de0a63bf}" ma:internalName="TaxCatchAll" ma:showField="CatchAllData" ma:web="2ae128bc-395c-4ff9-9abf-598d09caf10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700e871-15fc-4cab-87fe-7053b9b40ff2">
      <Terms xmlns="http://schemas.microsoft.com/office/infopath/2007/PartnerControls"/>
    </lcf76f155ced4ddcb4097134ff3c332f>
    <TaxCatchAll xmlns="2ae128bc-395c-4ff9-9abf-598d09caf10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6A38484-C27B-47D4-A195-6BBADA861B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00e871-15fc-4cab-87fe-7053b9b40ff2"/>
    <ds:schemaRef ds:uri="2ae128bc-395c-4ff9-9abf-598d09caf1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3D69D9-2C6F-4F13-ABC7-486209885662}">
  <ds:schemaRefs>
    <ds:schemaRef ds:uri="http://schemas.microsoft.com/office/2006/metadata/properties"/>
    <ds:schemaRef ds:uri="http://schemas.microsoft.com/office/infopath/2007/PartnerControls"/>
    <ds:schemaRef ds:uri="b700e871-15fc-4cab-87fe-7053b9b40ff2"/>
    <ds:schemaRef ds:uri="2ae128bc-395c-4ff9-9abf-598d09caf10a"/>
  </ds:schemaRefs>
</ds:datastoreItem>
</file>

<file path=customXml/itemProps3.xml><?xml version="1.0" encoding="utf-8"?>
<ds:datastoreItem xmlns:ds="http://schemas.openxmlformats.org/officeDocument/2006/customXml" ds:itemID="{51F93CF2-5DBD-4C6B-B14A-E349219E3D8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750</Words>
  <Characters>4730</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Pressemitteilung Wilken Software Group</vt:lpstr>
    </vt:vector>
  </TitlesOfParts>
  <Company/>
  <LinksUpToDate>false</LinksUpToDate>
  <CharactersWithSpaces>5470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 Wilken Software Group</dc:title>
  <dc:subject/>
  <dc:creator>Anja Schmucker</dc:creator>
  <cp:keywords/>
  <dc:description/>
  <cp:lastModifiedBy>Schmucker, Anja (Wilken GmbH)</cp:lastModifiedBy>
  <cp:revision>8</cp:revision>
  <cp:lastPrinted>2025-03-25T10:13:00Z</cp:lastPrinted>
  <dcterms:created xsi:type="dcterms:W3CDTF">2025-03-25T10:11:00Z</dcterms:created>
  <dcterms:modified xsi:type="dcterms:W3CDTF">2025-03-27T11:35:00Z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0x01010031DBBB45096C684D8BCAB57C082FD6DC</vt:lpwstr>
  </property>
  <property fmtid="{D5CDD505-2E9C-101B-9397-08002B2CF9AE}" pid="3" name="MediaServiceImageTags">
    <vt:lpwstr/>
  </property>
</Properties>
</file>